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F8B1" w14:textId="19A3DD17" w:rsidR="00EB596A" w:rsidRPr="00126B65"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FIȘA DISCIPLINEI</w:t>
      </w:r>
    </w:p>
    <w:p w14:paraId="6043E086" w14:textId="77777777" w:rsidR="00EB596A" w:rsidRPr="00126B65"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126B65" w14:paraId="3201C849" w14:textId="77777777" w:rsidTr="001D796B">
        <w:trPr>
          <w:trHeight w:val="275"/>
        </w:trPr>
        <w:tc>
          <w:tcPr>
            <w:tcW w:w="1883" w:type="pct"/>
            <w:shd w:val="clear" w:color="auto" w:fill="FFFFFF"/>
            <w:vAlign w:val="center"/>
          </w:tcPr>
          <w:p w14:paraId="270969F2" w14:textId="05E0825F"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1.1 Institu</w:t>
            </w:r>
            <w:r w:rsidRPr="00126B65">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 xml:space="preserve">Universitatea Tehnică din Cluj-Napoca </w:t>
            </w:r>
          </w:p>
        </w:tc>
      </w:tr>
      <w:tr w:rsidR="00185DC9" w:rsidRPr="00126B65" w14:paraId="7C3CF9E3" w14:textId="77777777" w:rsidTr="001D796B">
        <w:trPr>
          <w:trHeight w:val="266"/>
        </w:trPr>
        <w:tc>
          <w:tcPr>
            <w:tcW w:w="1883" w:type="pct"/>
            <w:shd w:val="clear" w:color="auto" w:fill="FFFFFF"/>
            <w:vAlign w:val="center"/>
          </w:tcPr>
          <w:p w14:paraId="096D566A" w14:textId="77777777"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Construcții</w:t>
            </w:r>
          </w:p>
        </w:tc>
      </w:tr>
      <w:tr w:rsidR="00185DC9" w:rsidRPr="00126B65" w14:paraId="1135C7F3" w14:textId="77777777" w:rsidTr="001D796B">
        <w:trPr>
          <w:trHeight w:val="266"/>
        </w:trPr>
        <w:tc>
          <w:tcPr>
            <w:tcW w:w="1883" w:type="pct"/>
            <w:shd w:val="clear" w:color="auto" w:fill="FFFFFF"/>
            <w:vAlign w:val="center"/>
          </w:tcPr>
          <w:p w14:paraId="4A4B7BC4" w14:textId="77777777"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1.3 Departamentul</w:t>
            </w:r>
          </w:p>
        </w:tc>
        <w:tc>
          <w:tcPr>
            <w:tcW w:w="3117" w:type="pct"/>
            <w:shd w:val="clear" w:color="auto" w:fill="FFFFFF"/>
          </w:tcPr>
          <w:p w14:paraId="4CD7E33F" w14:textId="64045FA3"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C.F.D.P.</w:t>
            </w:r>
          </w:p>
        </w:tc>
      </w:tr>
      <w:tr w:rsidR="00185DC9" w:rsidRPr="00126B65" w14:paraId="219F5511" w14:textId="77777777" w:rsidTr="001D796B">
        <w:trPr>
          <w:trHeight w:val="246"/>
        </w:trPr>
        <w:tc>
          <w:tcPr>
            <w:tcW w:w="1883" w:type="pct"/>
            <w:shd w:val="clear" w:color="auto" w:fill="FFFFFF"/>
            <w:vAlign w:val="center"/>
          </w:tcPr>
          <w:p w14:paraId="57446382" w14:textId="77777777"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Inginerie Civilă</w:t>
            </w:r>
            <w:r w:rsidR="0041614D" w:rsidRPr="00126B65">
              <w:rPr>
                <w:rFonts w:asciiTheme="minorHAnsi" w:hAnsiTheme="minorHAnsi" w:cstheme="minorHAnsi"/>
                <w:sz w:val="22"/>
                <w:szCs w:val="22"/>
              </w:rPr>
              <w:t xml:space="preserve"> și Instalații</w:t>
            </w:r>
          </w:p>
        </w:tc>
      </w:tr>
      <w:tr w:rsidR="00185DC9" w:rsidRPr="00126B65" w14:paraId="3B1CCA45" w14:textId="77777777" w:rsidTr="001D796B">
        <w:trPr>
          <w:trHeight w:val="250"/>
        </w:trPr>
        <w:tc>
          <w:tcPr>
            <w:tcW w:w="1883" w:type="pct"/>
            <w:shd w:val="clear" w:color="auto" w:fill="FFFFFF"/>
            <w:vAlign w:val="center"/>
          </w:tcPr>
          <w:p w14:paraId="788F213F" w14:textId="77777777"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1.5 Ciclul de studii</w:t>
            </w:r>
          </w:p>
        </w:tc>
        <w:tc>
          <w:tcPr>
            <w:tcW w:w="3117" w:type="pct"/>
            <w:shd w:val="clear" w:color="auto" w:fill="FFFFFF"/>
          </w:tcPr>
          <w:p w14:paraId="25FB774F" w14:textId="017E38A2" w:rsidR="00185DC9" w:rsidRPr="00126B65"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 xml:space="preserve">Master </w:t>
            </w:r>
          </w:p>
        </w:tc>
      </w:tr>
      <w:tr w:rsidR="00185DC9" w:rsidRPr="00126B65" w14:paraId="78248B44" w14:textId="77777777" w:rsidTr="001D796B">
        <w:trPr>
          <w:trHeight w:val="240"/>
        </w:trPr>
        <w:tc>
          <w:tcPr>
            <w:tcW w:w="1883" w:type="pct"/>
            <w:shd w:val="clear" w:color="auto" w:fill="FFFFFF"/>
            <w:vAlign w:val="center"/>
          </w:tcPr>
          <w:p w14:paraId="5A889839" w14:textId="729C870A"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126B65"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Ingineria Infrastructurii Transporturilor</w:t>
            </w:r>
          </w:p>
        </w:tc>
      </w:tr>
      <w:tr w:rsidR="00185DC9" w:rsidRPr="00126B65" w14:paraId="4FBDC403" w14:textId="77777777" w:rsidTr="001D796B">
        <w:trPr>
          <w:trHeight w:val="240"/>
        </w:trPr>
        <w:tc>
          <w:tcPr>
            <w:tcW w:w="1883" w:type="pct"/>
            <w:shd w:val="clear" w:color="auto" w:fill="FFFFFF"/>
            <w:vAlign w:val="center"/>
          </w:tcPr>
          <w:p w14:paraId="2CFF9888" w14:textId="4EC40B6E" w:rsidR="00185DC9" w:rsidRPr="00126B65" w:rsidRDefault="00185DC9" w:rsidP="00185DC9">
            <w:pPr>
              <w:spacing w:line="276" w:lineRule="auto"/>
              <w:rPr>
                <w:rFonts w:asciiTheme="minorHAnsi" w:hAnsiTheme="minorHAnsi" w:cstheme="minorHAnsi"/>
                <w:sz w:val="22"/>
                <w:szCs w:val="22"/>
              </w:rPr>
            </w:pPr>
            <w:r w:rsidRPr="00126B65">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126B65"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 xml:space="preserve">IF – </w:t>
            </w:r>
            <w:r w:rsidR="00F80B7B" w:rsidRPr="00126B65">
              <w:rPr>
                <w:rFonts w:asciiTheme="minorHAnsi" w:hAnsiTheme="minorHAnsi" w:cstheme="minorHAnsi"/>
                <w:sz w:val="22"/>
                <w:szCs w:val="22"/>
              </w:rPr>
              <w:t>învățământ</w:t>
            </w:r>
            <w:r w:rsidRPr="00126B65">
              <w:rPr>
                <w:rFonts w:asciiTheme="minorHAnsi" w:hAnsiTheme="minorHAnsi" w:cstheme="minorHAnsi"/>
                <w:sz w:val="22"/>
                <w:szCs w:val="22"/>
              </w:rPr>
              <w:t xml:space="preserve"> cu frecvenţă</w:t>
            </w:r>
          </w:p>
        </w:tc>
      </w:tr>
    </w:tbl>
    <w:p w14:paraId="14439FBB" w14:textId="77777777" w:rsidR="00315B16" w:rsidRPr="00126B65"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26B65"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2. Date despre disciplin</w:t>
      </w:r>
      <w:r w:rsidR="00CC345A" w:rsidRPr="00126B65">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26B65" w14:paraId="7272BB53" w14:textId="77777777" w:rsidTr="0072194E">
        <w:tc>
          <w:tcPr>
            <w:tcW w:w="1311" w:type="pct"/>
            <w:gridSpan w:val="3"/>
            <w:tcMar>
              <w:left w:w="57" w:type="dxa"/>
              <w:right w:w="57" w:type="dxa"/>
            </w:tcMar>
            <w:vAlign w:val="center"/>
          </w:tcPr>
          <w:p w14:paraId="7A5A1F81" w14:textId="77777777" w:rsidR="0072194E" w:rsidRPr="00126B65"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2.1 Denumirea disciplinei</w:t>
            </w:r>
          </w:p>
        </w:tc>
        <w:tc>
          <w:tcPr>
            <w:tcW w:w="2441" w:type="pct"/>
            <w:gridSpan w:val="4"/>
            <w:vAlign w:val="center"/>
          </w:tcPr>
          <w:p w14:paraId="6E778D20" w14:textId="3563F3AE" w:rsidR="0072194E" w:rsidRPr="00126B65" w:rsidRDefault="00AB7BB5"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b/>
                <w:sz w:val="22"/>
                <w:szCs w:val="22"/>
              </w:rPr>
              <w:t>Expertizarea Lucrărilor de Infrastructură</w:t>
            </w:r>
          </w:p>
        </w:tc>
        <w:tc>
          <w:tcPr>
            <w:tcW w:w="817" w:type="pct"/>
            <w:tcMar>
              <w:left w:w="28" w:type="dxa"/>
              <w:right w:w="28" w:type="dxa"/>
            </w:tcMar>
            <w:vAlign w:val="center"/>
          </w:tcPr>
          <w:p w14:paraId="7B6DF457" w14:textId="77777777" w:rsidR="0072194E" w:rsidRPr="00126B65"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Codul disciplinei</w:t>
            </w:r>
          </w:p>
        </w:tc>
        <w:tc>
          <w:tcPr>
            <w:tcW w:w="431" w:type="pct"/>
            <w:vAlign w:val="center"/>
          </w:tcPr>
          <w:p w14:paraId="4443A737" w14:textId="1A53EF74" w:rsidR="0072194E" w:rsidRPr="00126B65" w:rsidRDefault="002F7D2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w:t>
            </w:r>
            <w:r w:rsidR="00081714" w:rsidRPr="00126B65">
              <w:rPr>
                <w:rFonts w:asciiTheme="minorHAnsi" w:hAnsiTheme="minorHAnsi" w:cstheme="minorHAnsi"/>
                <w:sz w:val="22"/>
                <w:szCs w:val="22"/>
              </w:rPr>
              <w:t>7</w:t>
            </w:r>
            <w:r w:rsidR="009A7176">
              <w:rPr>
                <w:rFonts w:asciiTheme="minorHAnsi" w:hAnsiTheme="minorHAnsi" w:cstheme="minorHAnsi"/>
                <w:sz w:val="22"/>
                <w:szCs w:val="22"/>
              </w:rPr>
              <w:t>.</w:t>
            </w:r>
            <w:r w:rsidR="00081714" w:rsidRPr="00126B65">
              <w:rPr>
                <w:rFonts w:asciiTheme="minorHAnsi" w:hAnsiTheme="minorHAnsi" w:cstheme="minorHAnsi"/>
                <w:sz w:val="22"/>
                <w:szCs w:val="22"/>
              </w:rPr>
              <w:t>00</w:t>
            </w:r>
          </w:p>
        </w:tc>
      </w:tr>
      <w:tr w:rsidR="00EE62B5" w:rsidRPr="00126B65" w14:paraId="5BEB852A" w14:textId="77777777" w:rsidTr="0072194E">
        <w:tc>
          <w:tcPr>
            <w:tcW w:w="1879" w:type="pct"/>
            <w:gridSpan w:val="4"/>
            <w:tcMar>
              <w:left w:w="57" w:type="dxa"/>
              <w:right w:w="57" w:type="dxa"/>
            </w:tcMar>
            <w:vAlign w:val="center"/>
          </w:tcPr>
          <w:p w14:paraId="368950E5" w14:textId="77777777" w:rsidR="00EE62B5" w:rsidRPr="00126B65"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2.</w:t>
            </w:r>
            <w:r w:rsidR="0072194E" w:rsidRPr="00126B65">
              <w:rPr>
                <w:rFonts w:asciiTheme="minorHAnsi" w:hAnsiTheme="minorHAnsi" w:cstheme="minorHAnsi"/>
                <w:sz w:val="22"/>
                <w:szCs w:val="22"/>
              </w:rPr>
              <w:t>2</w:t>
            </w:r>
            <w:r w:rsidR="00EE62B5" w:rsidRPr="00126B65">
              <w:rPr>
                <w:rFonts w:asciiTheme="minorHAnsi" w:hAnsiTheme="minorHAnsi" w:cstheme="minorHAnsi"/>
                <w:sz w:val="22"/>
                <w:szCs w:val="22"/>
              </w:rPr>
              <w:t xml:space="preserve"> </w:t>
            </w:r>
            <w:r w:rsidR="0057148E" w:rsidRPr="00126B65">
              <w:rPr>
                <w:rFonts w:asciiTheme="minorHAnsi" w:hAnsiTheme="minorHAnsi" w:cstheme="minorHAnsi"/>
                <w:sz w:val="22"/>
                <w:szCs w:val="22"/>
              </w:rPr>
              <w:t>Titularul</w:t>
            </w:r>
            <w:r w:rsidR="00EE62B5" w:rsidRPr="00126B65">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7E5103F3" w:rsidR="00EE62B5" w:rsidRPr="00126B65" w:rsidRDefault="00EE62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p>
        </w:tc>
      </w:tr>
      <w:tr w:rsidR="00EE62B5" w:rsidRPr="00126B65" w14:paraId="1F934E0C" w14:textId="77777777" w:rsidTr="0072194E">
        <w:tc>
          <w:tcPr>
            <w:tcW w:w="1879" w:type="pct"/>
            <w:gridSpan w:val="4"/>
            <w:tcMar>
              <w:left w:w="57" w:type="dxa"/>
              <w:right w:w="57" w:type="dxa"/>
            </w:tcMar>
            <w:vAlign w:val="center"/>
          </w:tcPr>
          <w:p w14:paraId="75608D06" w14:textId="751B3CDA" w:rsidR="00EE62B5" w:rsidRPr="00126B65"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2.</w:t>
            </w:r>
            <w:r w:rsidR="003030FC" w:rsidRPr="00126B65">
              <w:rPr>
                <w:rFonts w:asciiTheme="minorHAnsi" w:hAnsiTheme="minorHAnsi" w:cstheme="minorHAnsi"/>
                <w:sz w:val="22"/>
                <w:szCs w:val="22"/>
              </w:rPr>
              <w:t>3</w:t>
            </w:r>
            <w:r w:rsidR="00EE62B5" w:rsidRPr="00126B65">
              <w:rPr>
                <w:rFonts w:asciiTheme="minorHAnsi" w:hAnsiTheme="minorHAnsi" w:cstheme="minorHAnsi"/>
                <w:sz w:val="22"/>
                <w:szCs w:val="22"/>
              </w:rPr>
              <w:t xml:space="preserve"> Titularul activit</w:t>
            </w:r>
            <w:r w:rsidR="00EE62B5" w:rsidRPr="00126B65">
              <w:rPr>
                <w:rFonts w:asciiTheme="minorHAnsi" w:eastAsia="Times New Roman" w:hAnsiTheme="minorHAnsi" w:cstheme="minorHAnsi"/>
                <w:sz w:val="22"/>
                <w:szCs w:val="22"/>
              </w:rPr>
              <w:t>ă</w:t>
            </w:r>
            <w:r w:rsidR="0012489D" w:rsidRPr="00126B65">
              <w:rPr>
                <w:rFonts w:asciiTheme="minorHAnsi" w:eastAsia="Times New Roman" w:hAnsiTheme="minorHAnsi" w:cstheme="minorHAnsi"/>
                <w:sz w:val="22"/>
                <w:szCs w:val="22"/>
              </w:rPr>
              <w:t>ț</w:t>
            </w:r>
            <w:r w:rsidR="00EE62B5" w:rsidRPr="00126B65">
              <w:rPr>
                <w:rFonts w:asciiTheme="minorHAnsi" w:eastAsia="Times New Roman" w:hAnsiTheme="minorHAnsi" w:cstheme="minorHAnsi"/>
                <w:sz w:val="22"/>
                <w:szCs w:val="22"/>
              </w:rPr>
              <w:t>ilor de seminar</w:t>
            </w:r>
            <w:r w:rsidRPr="00126B65">
              <w:rPr>
                <w:rFonts w:asciiTheme="minorHAnsi" w:eastAsia="Times New Roman" w:hAnsiTheme="minorHAnsi" w:cstheme="minorHAnsi"/>
                <w:sz w:val="22"/>
                <w:szCs w:val="22"/>
              </w:rPr>
              <w:t xml:space="preserve"> / laborator / proiect</w:t>
            </w:r>
            <w:r w:rsidR="009D5502" w:rsidRPr="00126B65">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05117E1D" w:rsidR="00EE62B5" w:rsidRPr="00126B65" w:rsidRDefault="00AB7B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126B65">
              <w:rPr>
                <w:rFonts w:asciiTheme="minorHAnsi" w:hAnsiTheme="minorHAnsi" w:cstheme="minorHAnsi"/>
                <w:sz w:val="22"/>
                <w:szCs w:val="22"/>
              </w:rPr>
              <w:t>Conf.</w:t>
            </w:r>
            <w:r w:rsidRPr="00126B65">
              <w:rPr>
                <w:rFonts w:asciiTheme="minorHAnsi" w:hAnsiTheme="minorHAnsi" w:cstheme="minorHAnsi"/>
                <w:bCs/>
                <w:sz w:val="22"/>
                <w:szCs w:val="22"/>
              </w:rPr>
              <w:t xml:space="preserve"> dr ing Gavril Hoda-</w:t>
            </w:r>
            <w:r w:rsidRPr="00126B65">
              <w:rPr>
                <w:rFonts w:asciiTheme="minorHAnsi" w:hAnsiTheme="minorHAnsi" w:cstheme="minorHAnsi"/>
                <w:sz w:val="22"/>
                <w:szCs w:val="22"/>
              </w:rPr>
              <w:t xml:space="preserve"> </w:t>
            </w:r>
            <w:hyperlink r:id="rId11" w:history="1">
              <w:r w:rsidRPr="00126B65">
                <w:rPr>
                  <w:rStyle w:val="Hyperlink"/>
                  <w:rFonts w:asciiTheme="minorHAnsi" w:hAnsiTheme="minorHAnsi" w:cstheme="minorHAnsi"/>
                  <w:bCs/>
                  <w:sz w:val="22"/>
                  <w:szCs w:val="22"/>
                </w:rPr>
                <w:t>gavril.hoda@cfdp.utcluj.ro</w:t>
              </w:r>
            </w:hyperlink>
          </w:p>
        </w:tc>
      </w:tr>
      <w:tr w:rsidR="00731F42" w:rsidRPr="00126B65" w14:paraId="5E8517E0" w14:textId="77777777" w:rsidTr="00685220">
        <w:trPr>
          <w:trHeight w:val="240"/>
        </w:trPr>
        <w:tc>
          <w:tcPr>
            <w:tcW w:w="1064" w:type="pct"/>
            <w:tcMar>
              <w:left w:w="28" w:type="dxa"/>
              <w:right w:w="28" w:type="dxa"/>
            </w:tcMar>
            <w:vAlign w:val="center"/>
          </w:tcPr>
          <w:p w14:paraId="7125F022" w14:textId="25C72ED0" w:rsidR="00731F42" w:rsidRPr="00126B6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2.</w:t>
            </w:r>
            <w:r w:rsidR="003030FC" w:rsidRPr="00126B65">
              <w:rPr>
                <w:rFonts w:asciiTheme="minorHAnsi" w:hAnsiTheme="minorHAnsi" w:cstheme="minorHAnsi"/>
                <w:sz w:val="22"/>
                <w:szCs w:val="22"/>
              </w:rPr>
              <w:t>4</w:t>
            </w:r>
            <w:r w:rsidRPr="00126B65">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613095A8" w:rsidR="00731F42" w:rsidRPr="00126B65" w:rsidRDefault="00AB7BB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126B65"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2.</w:t>
            </w:r>
            <w:r w:rsidR="003030FC" w:rsidRPr="00126B65">
              <w:rPr>
                <w:rFonts w:asciiTheme="minorHAnsi" w:hAnsiTheme="minorHAnsi" w:cstheme="minorHAnsi"/>
                <w:sz w:val="22"/>
                <w:szCs w:val="22"/>
              </w:rPr>
              <w:t>5</w:t>
            </w:r>
            <w:r w:rsidRPr="00126B65">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798913D2" w:rsidR="00731F42" w:rsidRPr="00126B65" w:rsidRDefault="00AB7BB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26B65"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2.</w:t>
            </w:r>
            <w:r w:rsidR="003030FC" w:rsidRPr="00126B65">
              <w:rPr>
                <w:rFonts w:asciiTheme="minorHAnsi" w:hAnsiTheme="minorHAnsi" w:cstheme="minorHAnsi"/>
                <w:sz w:val="22"/>
                <w:szCs w:val="22"/>
              </w:rPr>
              <w:t>6</w:t>
            </w:r>
            <w:r w:rsidRPr="00126B65">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5BB843B7" w:rsidR="00731F42" w:rsidRPr="00126B65" w:rsidRDefault="00AB7BB5"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126B65">
              <w:rPr>
                <w:rFonts w:asciiTheme="minorHAnsi" w:hAnsiTheme="minorHAnsi" w:cstheme="minorHAnsi"/>
                <w:sz w:val="22"/>
                <w:szCs w:val="22"/>
              </w:rPr>
              <w:t>C</w:t>
            </w:r>
          </w:p>
        </w:tc>
      </w:tr>
      <w:tr w:rsidR="00731F42" w:rsidRPr="00126B65" w14:paraId="0537BF4E" w14:textId="77777777" w:rsidTr="0072194E">
        <w:trPr>
          <w:trHeight w:val="279"/>
        </w:trPr>
        <w:tc>
          <w:tcPr>
            <w:tcW w:w="1064" w:type="pct"/>
            <w:vMerge w:val="restart"/>
            <w:tcMar>
              <w:left w:w="28" w:type="dxa"/>
              <w:right w:w="28" w:type="dxa"/>
            </w:tcMar>
            <w:vAlign w:val="center"/>
          </w:tcPr>
          <w:p w14:paraId="32F1DC9E" w14:textId="77777777" w:rsidR="00731F42" w:rsidRPr="00126B6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2.</w:t>
            </w:r>
            <w:r w:rsidR="003030FC" w:rsidRPr="00126B65">
              <w:rPr>
                <w:rFonts w:asciiTheme="minorHAnsi" w:hAnsiTheme="minorHAnsi" w:cstheme="minorHAnsi"/>
                <w:sz w:val="22"/>
                <w:szCs w:val="22"/>
              </w:rPr>
              <w:t>7</w:t>
            </w:r>
            <w:r w:rsidRPr="00126B65">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26B65"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603CDC6A" w:rsidR="00731F42" w:rsidRPr="00126B65"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126B65">
              <w:rPr>
                <w:rFonts w:asciiTheme="minorHAnsi" w:hAnsiTheme="minorHAnsi" w:cstheme="minorHAnsi"/>
                <w:sz w:val="22"/>
                <w:szCs w:val="22"/>
              </w:rPr>
              <w:t>D</w:t>
            </w:r>
            <w:r w:rsidR="00AB7BB5" w:rsidRPr="00126B65">
              <w:rPr>
                <w:rFonts w:asciiTheme="minorHAnsi" w:hAnsiTheme="minorHAnsi" w:cstheme="minorHAnsi"/>
                <w:sz w:val="22"/>
                <w:szCs w:val="22"/>
              </w:rPr>
              <w:t>S</w:t>
            </w:r>
          </w:p>
        </w:tc>
      </w:tr>
      <w:tr w:rsidR="00731F42" w:rsidRPr="00126B65" w14:paraId="39BF60ED" w14:textId="77777777" w:rsidTr="0072194E">
        <w:trPr>
          <w:trHeight w:val="279"/>
        </w:trPr>
        <w:tc>
          <w:tcPr>
            <w:tcW w:w="1064" w:type="pct"/>
            <w:vMerge/>
            <w:tcMar>
              <w:left w:w="28" w:type="dxa"/>
              <w:right w:w="28" w:type="dxa"/>
            </w:tcMar>
            <w:vAlign w:val="center"/>
          </w:tcPr>
          <w:p w14:paraId="46B2CDEE" w14:textId="77777777" w:rsidR="00731F42" w:rsidRPr="00126B65"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26B65"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sz w:val="22"/>
                <w:szCs w:val="22"/>
              </w:rPr>
              <w:t>Op</w:t>
            </w:r>
            <w:r w:rsidR="0012489D" w:rsidRPr="00126B65">
              <w:rPr>
                <w:rFonts w:asciiTheme="minorHAnsi" w:hAnsiTheme="minorHAnsi" w:cstheme="minorHAnsi"/>
                <w:sz w:val="22"/>
                <w:szCs w:val="22"/>
              </w:rPr>
              <w:t>ț</w:t>
            </w:r>
            <w:r w:rsidRPr="00126B65">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126B65"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126B65">
              <w:rPr>
                <w:rFonts w:asciiTheme="minorHAnsi" w:hAnsiTheme="minorHAnsi" w:cstheme="minorHAnsi"/>
                <w:sz w:val="22"/>
                <w:szCs w:val="22"/>
              </w:rPr>
              <w:t>DI</w:t>
            </w:r>
          </w:p>
        </w:tc>
      </w:tr>
    </w:tbl>
    <w:p w14:paraId="38439BB5" w14:textId="77777777" w:rsidR="003C6639" w:rsidRPr="00126B65"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126B65"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 xml:space="preserve">3. Timpul total </w:t>
      </w:r>
      <w:r w:rsidR="00731F42" w:rsidRPr="00126B65">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26B65" w14:paraId="3574DC0E" w14:textId="77777777" w:rsidTr="00723233">
        <w:tc>
          <w:tcPr>
            <w:tcW w:w="950" w:type="pct"/>
            <w:tcBorders>
              <w:top w:val="single" w:sz="12" w:space="0" w:color="auto"/>
            </w:tcBorders>
            <w:shd w:val="clear" w:color="auto" w:fill="FFFFFF"/>
            <w:vAlign w:val="center"/>
          </w:tcPr>
          <w:p w14:paraId="0C6D734E" w14:textId="77777777" w:rsidR="00E357B3" w:rsidRPr="00126B6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26B65">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781AA265"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76B46666"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49B2B59"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516" w:type="pct"/>
            <w:gridSpan w:val="2"/>
            <w:tcBorders>
              <w:top w:val="single" w:sz="12" w:space="0" w:color="auto"/>
            </w:tcBorders>
            <w:shd w:val="clear" w:color="auto" w:fill="FFFFFF"/>
            <w:vAlign w:val="center"/>
          </w:tcPr>
          <w:p w14:paraId="76307FA3"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126B6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35E66F35"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126B6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r>
      <w:tr w:rsidR="00E357B3" w:rsidRPr="00126B65" w14:paraId="2A11BD9C" w14:textId="77777777" w:rsidTr="00723233">
        <w:tc>
          <w:tcPr>
            <w:tcW w:w="950" w:type="pct"/>
            <w:shd w:val="clear" w:color="auto" w:fill="FFFFFF"/>
            <w:vAlign w:val="center"/>
          </w:tcPr>
          <w:p w14:paraId="5F2AD555" w14:textId="77777777" w:rsidR="00E357B3" w:rsidRPr="00126B6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26B65">
              <w:rPr>
                <w:rFonts w:asciiTheme="minorHAnsi" w:hAnsiTheme="minorHAnsi" w:cstheme="minorHAnsi"/>
                <w:sz w:val="22"/>
                <w:szCs w:val="22"/>
              </w:rPr>
              <w:t>3.4 Număr de ore pe semestru</w:t>
            </w:r>
          </w:p>
        </w:tc>
        <w:tc>
          <w:tcPr>
            <w:tcW w:w="221" w:type="pct"/>
            <w:shd w:val="clear" w:color="auto" w:fill="FFFFFF"/>
            <w:vAlign w:val="center"/>
          </w:tcPr>
          <w:p w14:paraId="09470C54" w14:textId="34486DCC" w:rsidR="00E357B3" w:rsidRPr="00126B6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3.5 Curs</w:t>
            </w:r>
          </w:p>
        </w:tc>
        <w:tc>
          <w:tcPr>
            <w:tcW w:w="219" w:type="pct"/>
            <w:shd w:val="clear" w:color="auto" w:fill="FFFFFF"/>
            <w:vAlign w:val="center"/>
          </w:tcPr>
          <w:p w14:paraId="4DB9F9F4" w14:textId="4883E8B4"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3" w:type="pct"/>
            <w:shd w:val="clear" w:color="auto" w:fill="FFFFFF"/>
            <w:vAlign w:val="center"/>
          </w:tcPr>
          <w:p w14:paraId="72B6EE63"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3.6 Seminar</w:t>
            </w:r>
          </w:p>
        </w:tc>
        <w:tc>
          <w:tcPr>
            <w:tcW w:w="219" w:type="pct"/>
            <w:shd w:val="clear" w:color="auto" w:fill="FFFFFF"/>
            <w:vAlign w:val="center"/>
          </w:tcPr>
          <w:p w14:paraId="6EE4499E" w14:textId="7E415BB3"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28</w:t>
            </w:r>
          </w:p>
        </w:tc>
        <w:tc>
          <w:tcPr>
            <w:tcW w:w="516" w:type="pct"/>
            <w:gridSpan w:val="2"/>
            <w:shd w:val="clear" w:color="auto" w:fill="FFFFFF"/>
            <w:vAlign w:val="center"/>
          </w:tcPr>
          <w:p w14:paraId="46E923C4"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126B65"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3.6 Proiect</w:t>
            </w:r>
          </w:p>
        </w:tc>
        <w:tc>
          <w:tcPr>
            <w:tcW w:w="296" w:type="pct"/>
            <w:shd w:val="clear" w:color="auto" w:fill="FFFFFF"/>
            <w:vAlign w:val="center"/>
          </w:tcPr>
          <w:p w14:paraId="3671EA5A" w14:textId="4CC6ABF3"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126B65"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126B6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0</w:t>
            </w:r>
          </w:p>
        </w:tc>
      </w:tr>
      <w:tr w:rsidR="00E357B3" w:rsidRPr="00126B65" w14:paraId="7A25783A" w14:textId="77777777" w:rsidTr="00723233">
        <w:tc>
          <w:tcPr>
            <w:tcW w:w="5000" w:type="pct"/>
            <w:gridSpan w:val="16"/>
            <w:shd w:val="clear" w:color="auto" w:fill="FFFFFF"/>
            <w:vAlign w:val="center"/>
          </w:tcPr>
          <w:p w14:paraId="05A3DB6C" w14:textId="77777777" w:rsidR="00E357B3" w:rsidRPr="00126B6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26B65">
              <w:rPr>
                <w:rFonts w:asciiTheme="minorHAnsi" w:hAnsiTheme="minorHAnsi" w:cstheme="minorHAnsi"/>
                <w:sz w:val="22"/>
                <w:szCs w:val="22"/>
              </w:rPr>
              <w:t>3.7 Distribuția fondului de timp (ore pe semestru) pentru studiu individual și evaluare:</w:t>
            </w:r>
          </w:p>
        </w:tc>
      </w:tr>
      <w:tr w:rsidR="00E357B3" w:rsidRPr="00126B65" w14:paraId="59B2C5AA" w14:textId="77777777" w:rsidTr="00723233">
        <w:tc>
          <w:tcPr>
            <w:tcW w:w="4584" w:type="pct"/>
            <w:gridSpan w:val="14"/>
            <w:shd w:val="clear" w:color="auto" w:fill="FFFFFF"/>
            <w:tcMar>
              <w:left w:w="567" w:type="dxa"/>
            </w:tcMar>
            <w:vAlign w:val="center"/>
          </w:tcPr>
          <w:p w14:paraId="0A82398B" w14:textId="77777777" w:rsidR="00E357B3" w:rsidRPr="00126B65"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26B65">
              <w:rPr>
                <w:rFonts w:asciiTheme="minorHAnsi" w:hAnsiTheme="minorHAnsi" w:cstheme="minorHAnsi"/>
                <w:sz w:val="22"/>
                <w:szCs w:val="22"/>
              </w:rPr>
              <w:t>(a) Evaluare</w:t>
            </w:r>
          </w:p>
        </w:tc>
        <w:tc>
          <w:tcPr>
            <w:tcW w:w="416" w:type="pct"/>
            <w:gridSpan w:val="2"/>
            <w:shd w:val="clear" w:color="auto" w:fill="FFFFFF"/>
          </w:tcPr>
          <w:p w14:paraId="40E62F56" w14:textId="2D09FC51" w:rsidR="00E357B3" w:rsidRPr="00126B65" w:rsidRDefault="00867FC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4</w:t>
            </w:r>
          </w:p>
        </w:tc>
      </w:tr>
      <w:tr w:rsidR="00E357B3" w:rsidRPr="00126B65" w14:paraId="7C1B27D3" w14:textId="77777777" w:rsidTr="00723233">
        <w:tc>
          <w:tcPr>
            <w:tcW w:w="4584" w:type="pct"/>
            <w:gridSpan w:val="14"/>
            <w:shd w:val="clear" w:color="auto" w:fill="FFFFFF"/>
            <w:tcMar>
              <w:left w:w="567" w:type="dxa"/>
            </w:tcMar>
            <w:vAlign w:val="center"/>
          </w:tcPr>
          <w:p w14:paraId="3A55F947" w14:textId="77777777" w:rsidR="00E357B3" w:rsidRPr="00126B6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7E571142" w:rsidR="00E357B3" w:rsidRPr="00126B65" w:rsidRDefault="000D7D8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28</w:t>
            </w:r>
          </w:p>
        </w:tc>
      </w:tr>
      <w:tr w:rsidR="00E357B3" w:rsidRPr="00126B65" w14:paraId="39FF14D4" w14:textId="77777777" w:rsidTr="00723233">
        <w:tc>
          <w:tcPr>
            <w:tcW w:w="4584" w:type="pct"/>
            <w:gridSpan w:val="14"/>
            <w:shd w:val="clear" w:color="auto" w:fill="FFFFFF"/>
            <w:tcMar>
              <w:left w:w="567" w:type="dxa"/>
            </w:tcMar>
            <w:vAlign w:val="center"/>
          </w:tcPr>
          <w:p w14:paraId="38D3B28D" w14:textId="77777777" w:rsidR="00E357B3" w:rsidRPr="00126B6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5EBC3008" w:rsidR="00E357B3" w:rsidRPr="00126B65" w:rsidRDefault="00A72BF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17</w:t>
            </w:r>
          </w:p>
        </w:tc>
      </w:tr>
      <w:tr w:rsidR="00E357B3" w:rsidRPr="00126B65" w14:paraId="5B4960D9" w14:textId="77777777" w:rsidTr="00723233">
        <w:tc>
          <w:tcPr>
            <w:tcW w:w="4584" w:type="pct"/>
            <w:gridSpan w:val="14"/>
            <w:shd w:val="clear" w:color="auto" w:fill="FFFFFF"/>
            <w:tcMar>
              <w:left w:w="567" w:type="dxa"/>
            </w:tcMar>
            <w:vAlign w:val="center"/>
          </w:tcPr>
          <w:p w14:paraId="09CED5D2" w14:textId="77777777" w:rsidR="00E357B3" w:rsidRPr="00126B6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2616EEDC" w:rsidR="00E357B3" w:rsidRPr="00126B65" w:rsidRDefault="00A72BF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23</w:t>
            </w:r>
          </w:p>
        </w:tc>
      </w:tr>
      <w:tr w:rsidR="00E357B3" w:rsidRPr="00126B65" w14:paraId="76D55407" w14:textId="77777777" w:rsidTr="00723233">
        <w:tc>
          <w:tcPr>
            <w:tcW w:w="4584" w:type="pct"/>
            <w:gridSpan w:val="14"/>
            <w:shd w:val="clear" w:color="auto" w:fill="FFFFFF"/>
            <w:tcMar>
              <w:left w:w="567" w:type="dxa"/>
            </w:tcMar>
            <w:vAlign w:val="center"/>
          </w:tcPr>
          <w:p w14:paraId="29153E99" w14:textId="77777777" w:rsidR="00E357B3" w:rsidRPr="00126B6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(e) Tutoriat</w:t>
            </w:r>
          </w:p>
        </w:tc>
        <w:tc>
          <w:tcPr>
            <w:tcW w:w="416" w:type="pct"/>
            <w:gridSpan w:val="2"/>
            <w:shd w:val="clear" w:color="auto" w:fill="FFFFFF"/>
          </w:tcPr>
          <w:p w14:paraId="2F0F3E49" w14:textId="2C053E1F" w:rsidR="00E357B3" w:rsidRPr="00126B65" w:rsidRDefault="00A72BF0"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0</w:t>
            </w:r>
          </w:p>
        </w:tc>
      </w:tr>
      <w:tr w:rsidR="00E357B3" w:rsidRPr="00126B65"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126B65"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126B65"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0</w:t>
            </w:r>
          </w:p>
        </w:tc>
      </w:tr>
      <w:tr w:rsidR="00E357B3" w:rsidRPr="00126B65"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26B65" w:rsidRDefault="00E357B3" w:rsidP="00723233">
            <w:pPr>
              <w:spacing w:line="276" w:lineRule="auto"/>
              <w:rPr>
                <w:rFonts w:asciiTheme="minorHAnsi" w:hAnsiTheme="minorHAnsi" w:cstheme="minorHAnsi"/>
                <w:sz w:val="22"/>
                <w:szCs w:val="22"/>
              </w:rPr>
            </w:pPr>
            <w:r w:rsidRPr="00126B65">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3F87D2B" w:rsidR="00E357B3" w:rsidRPr="00126B65" w:rsidRDefault="00F11E21"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72</w:t>
            </w:r>
          </w:p>
        </w:tc>
      </w:tr>
      <w:tr w:rsidR="00E357B3" w:rsidRPr="00126B65"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26B65" w:rsidRDefault="00E357B3" w:rsidP="00723233">
            <w:pPr>
              <w:spacing w:line="276" w:lineRule="auto"/>
              <w:rPr>
                <w:rFonts w:asciiTheme="minorHAnsi" w:hAnsiTheme="minorHAnsi" w:cstheme="minorHAnsi"/>
                <w:sz w:val="22"/>
                <w:szCs w:val="22"/>
              </w:rPr>
            </w:pPr>
            <w:r w:rsidRPr="00126B65">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241DC55" w:rsidR="00E357B3" w:rsidRPr="00126B6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100</w:t>
            </w:r>
          </w:p>
        </w:tc>
      </w:tr>
      <w:tr w:rsidR="00E357B3" w:rsidRPr="00126B65"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26B65" w:rsidRDefault="00E357B3" w:rsidP="00723233">
            <w:pPr>
              <w:spacing w:line="276" w:lineRule="auto"/>
              <w:rPr>
                <w:rFonts w:asciiTheme="minorHAnsi" w:hAnsiTheme="minorHAnsi" w:cstheme="minorHAnsi"/>
                <w:sz w:val="22"/>
                <w:szCs w:val="22"/>
              </w:rPr>
            </w:pPr>
            <w:r w:rsidRPr="00126B65">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3AE4A26" w:rsidR="00E357B3" w:rsidRPr="00126B65"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26B65">
              <w:rPr>
                <w:rFonts w:asciiTheme="minorHAnsi" w:hAnsiTheme="minorHAnsi" w:cstheme="minorHAnsi"/>
                <w:sz w:val="22"/>
                <w:szCs w:val="22"/>
              </w:rPr>
              <w:t>4</w:t>
            </w:r>
          </w:p>
        </w:tc>
      </w:tr>
    </w:tbl>
    <w:p w14:paraId="329C9B19" w14:textId="77777777" w:rsidR="00BA6A1F" w:rsidRPr="00126B65"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26B65"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26B65">
        <w:rPr>
          <w:rFonts w:asciiTheme="minorHAnsi" w:hAnsiTheme="minorHAnsi" w:cstheme="minorHAnsi"/>
          <w:b/>
          <w:bCs/>
          <w:sz w:val="22"/>
          <w:szCs w:val="22"/>
        </w:rPr>
        <w:t>4. Precondi</w:t>
      </w:r>
      <w:r w:rsidR="0012489D" w:rsidRPr="00126B65">
        <w:rPr>
          <w:rFonts w:asciiTheme="minorHAnsi" w:eastAsia="Times New Roman" w:hAnsiTheme="minorHAnsi" w:cstheme="minorHAnsi"/>
          <w:b/>
          <w:bCs/>
          <w:sz w:val="22"/>
          <w:szCs w:val="22"/>
        </w:rPr>
        <w:t>ț</w:t>
      </w:r>
      <w:r w:rsidRPr="00126B65">
        <w:rPr>
          <w:rFonts w:asciiTheme="minorHAnsi" w:eastAsia="Times New Roman" w:hAnsiTheme="minorHAnsi" w:cstheme="minorHAnsi"/>
          <w:b/>
          <w:bCs/>
          <w:sz w:val="22"/>
          <w:szCs w:val="22"/>
        </w:rPr>
        <w:t>ii</w:t>
      </w:r>
      <w:r w:rsidRPr="00126B65">
        <w:rPr>
          <w:rFonts w:asciiTheme="minorHAnsi" w:eastAsia="Times New Roman" w:hAnsiTheme="minorHAnsi" w:cstheme="minorHAnsi"/>
          <w:sz w:val="22"/>
          <w:szCs w:val="22"/>
        </w:rPr>
        <w:t xml:space="preserve"> (acolo unde</w:t>
      </w:r>
      <w:r w:rsidR="00755D78" w:rsidRPr="00126B65">
        <w:rPr>
          <w:rFonts w:asciiTheme="minorHAnsi" w:hAnsiTheme="minorHAnsi" w:cstheme="minorHAnsi"/>
          <w:sz w:val="22"/>
          <w:szCs w:val="22"/>
        </w:rPr>
        <w:t xml:space="preserve"> </w:t>
      </w:r>
      <w:r w:rsidRPr="00126B65">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126B65" w14:paraId="3572240A" w14:textId="77777777" w:rsidTr="00BB331A">
        <w:trPr>
          <w:trHeight w:val="309"/>
        </w:trPr>
        <w:tc>
          <w:tcPr>
            <w:tcW w:w="1420" w:type="pct"/>
            <w:shd w:val="clear" w:color="auto" w:fill="FFFFFF"/>
            <w:vAlign w:val="center"/>
          </w:tcPr>
          <w:p w14:paraId="681AAFAC" w14:textId="77777777" w:rsidR="00755D78" w:rsidRPr="00126B65"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126B6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Nu este cazul</w:t>
            </w:r>
          </w:p>
        </w:tc>
      </w:tr>
      <w:tr w:rsidR="00755D78" w:rsidRPr="00126B65" w14:paraId="31B5BB30" w14:textId="77777777" w:rsidTr="00BB331A">
        <w:trPr>
          <w:trHeight w:val="377"/>
        </w:trPr>
        <w:tc>
          <w:tcPr>
            <w:tcW w:w="1420" w:type="pct"/>
            <w:shd w:val="clear" w:color="auto" w:fill="FFFFFF"/>
            <w:vAlign w:val="center"/>
          </w:tcPr>
          <w:p w14:paraId="76DD6DFE" w14:textId="460C6FAA" w:rsidR="00755D78" w:rsidRPr="00126B65"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4.2 de competen</w:t>
            </w:r>
            <w:r w:rsidR="0012489D" w:rsidRPr="00126B65">
              <w:rPr>
                <w:rFonts w:asciiTheme="minorHAnsi" w:eastAsia="Times New Roman" w:hAnsiTheme="minorHAnsi" w:cstheme="minorHAnsi"/>
                <w:sz w:val="22"/>
                <w:szCs w:val="22"/>
              </w:rPr>
              <w:t>ț</w:t>
            </w:r>
            <w:r w:rsidRPr="00126B65">
              <w:rPr>
                <w:rFonts w:asciiTheme="minorHAnsi" w:eastAsia="Times New Roman" w:hAnsiTheme="minorHAnsi" w:cstheme="minorHAnsi"/>
                <w:sz w:val="22"/>
                <w:szCs w:val="22"/>
              </w:rPr>
              <w:t>e</w:t>
            </w:r>
          </w:p>
        </w:tc>
        <w:tc>
          <w:tcPr>
            <w:tcW w:w="3580" w:type="pct"/>
            <w:shd w:val="clear" w:color="auto" w:fill="FFFFFF"/>
            <w:vAlign w:val="center"/>
          </w:tcPr>
          <w:p w14:paraId="27D1ABBA" w14:textId="2E610D13" w:rsidR="00755D78" w:rsidRPr="00126B6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Nu este cazul</w:t>
            </w:r>
          </w:p>
        </w:tc>
      </w:tr>
    </w:tbl>
    <w:p w14:paraId="3E1A516A" w14:textId="77777777" w:rsidR="00E357B3" w:rsidRPr="00126B65"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26B65"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b/>
          <w:bCs/>
          <w:sz w:val="22"/>
          <w:szCs w:val="22"/>
        </w:rPr>
        <w:t>5. Condi</w:t>
      </w:r>
      <w:r w:rsidR="0012489D" w:rsidRPr="00126B65">
        <w:rPr>
          <w:rFonts w:asciiTheme="minorHAnsi" w:eastAsia="Times New Roman" w:hAnsiTheme="minorHAnsi" w:cstheme="minorHAnsi"/>
          <w:b/>
          <w:bCs/>
          <w:sz w:val="22"/>
          <w:szCs w:val="22"/>
        </w:rPr>
        <w:t>ț</w:t>
      </w:r>
      <w:r w:rsidRPr="00126B65">
        <w:rPr>
          <w:rFonts w:asciiTheme="minorHAnsi" w:eastAsia="Times New Roman" w:hAnsiTheme="minorHAnsi" w:cstheme="minorHAnsi"/>
          <w:b/>
          <w:bCs/>
          <w:sz w:val="22"/>
          <w:szCs w:val="22"/>
        </w:rPr>
        <w:t>ii</w:t>
      </w:r>
      <w:r w:rsidRPr="00126B65">
        <w:rPr>
          <w:rFonts w:asciiTheme="minorHAnsi" w:eastAsia="Times New Roman" w:hAnsiTheme="minorHAnsi" w:cstheme="minorHAnsi"/>
          <w:sz w:val="22"/>
          <w:szCs w:val="22"/>
        </w:rPr>
        <w:t xml:space="preserve"> (acolo unde est</w:t>
      </w:r>
      <w:r w:rsidRPr="00126B65">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26B65" w14:paraId="3741E502" w14:textId="77777777" w:rsidTr="00BB331A">
        <w:trPr>
          <w:trHeight w:val="321"/>
        </w:trPr>
        <w:tc>
          <w:tcPr>
            <w:tcW w:w="1416" w:type="pct"/>
            <w:shd w:val="clear" w:color="auto" w:fill="FFFFFF"/>
            <w:vAlign w:val="center"/>
          </w:tcPr>
          <w:p w14:paraId="62367CB3" w14:textId="3E162D00" w:rsidR="00755D78" w:rsidRPr="00126B65"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5.1. de desf</w:t>
            </w:r>
            <w:r w:rsidRPr="00126B65">
              <w:rPr>
                <w:rFonts w:asciiTheme="minorHAnsi" w:eastAsia="Times New Roman" w:hAnsiTheme="minorHAnsi" w:cstheme="minorHAnsi"/>
                <w:sz w:val="22"/>
                <w:szCs w:val="22"/>
              </w:rPr>
              <w:t>ă</w:t>
            </w:r>
            <w:r w:rsidR="0012489D" w:rsidRPr="00126B65">
              <w:rPr>
                <w:rFonts w:asciiTheme="minorHAnsi" w:eastAsia="Times New Roman" w:hAnsiTheme="minorHAnsi" w:cstheme="minorHAnsi"/>
                <w:sz w:val="22"/>
                <w:szCs w:val="22"/>
              </w:rPr>
              <w:t>ș</w:t>
            </w:r>
            <w:r w:rsidRPr="00126B65">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1888BC71" w:rsidR="00755D78" w:rsidRPr="00126B6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Cluj-Napoca, str. Observatorului, Nr. 72-74 - Amfiteatrul  A5</w:t>
            </w:r>
          </w:p>
        </w:tc>
      </w:tr>
      <w:tr w:rsidR="00755D78" w:rsidRPr="00126B65" w14:paraId="31C32082" w14:textId="77777777" w:rsidTr="00BB331A">
        <w:trPr>
          <w:trHeight w:val="660"/>
        </w:trPr>
        <w:tc>
          <w:tcPr>
            <w:tcW w:w="1416" w:type="pct"/>
            <w:shd w:val="clear" w:color="auto" w:fill="FFFFFF"/>
            <w:vAlign w:val="center"/>
          </w:tcPr>
          <w:p w14:paraId="75FB614E" w14:textId="09EEE96A" w:rsidR="00755D78" w:rsidRPr="00126B65"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5.2. de desf</w:t>
            </w:r>
            <w:r w:rsidRPr="00126B65">
              <w:rPr>
                <w:rFonts w:asciiTheme="minorHAnsi" w:eastAsia="Times New Roman" w:hAnsiTheme="minorHAnsi" w:cstheme="minorHAnsi"/>
                <w:sz w:val="22"/>
                <w:szCs w:val="22"/>
              </w:rPr>
              <w:t>ă</w:t>
            </w:r>
            <w:r w:rsidR="0012489D" w:rsidRPr="00126B65">
              <w:rPr>
                <w:rFonts w:asciiTheme="minorHAnsi" w:eastAsia="Times New Roman" w:hAnsiTheme="minorHAnsi" w:cstheme="minorHAnsi"/>
                <w:sz w:val="22"/>
                <w:szCs w:val="22"/>
              </w:rPr>
              <w:t>ș</w:t>
            </w:r>
            <w:r w:rsidRPr="00126B65">
              <w:rPr>
                <w:rFonts w:asciiTheme="minorHAnsi" w:eastAsia="Times New Roman" w:hAnsiTheme="minorHAnsi" w:cstheme="minorHAnsi"/>
                <w:sz w:val="22"/>
                <w:szCs w:val="22"/>
              </w:rPr>
              <w:t>urare a</w:t>
            </w:r>
            <w:r w:rsidR="009B41A1" w:rsidRPr="00126B65">
              <w:rPr>
                <w:rFonts w:asciiTheme="minorHAnsi" w:eastAsia="Times New Roman" w:hAnsiTheme="minorHAnsi" w:cstheme="minorHAnsi"/>
                <w:sz w:val="22"/>
                <w:szCs w:val="22"/>
              </w:rPr>
              <w:t xml:space="preserve"> </w:t>
            </w:r>
            <w:r w:rsidRPr="00126B65">
              <w:rPr>
                <w:rFonts w:asciiTheme="minorHAnsi" w:eastAsia="Times New Roman" w:hAnsiTheme="minorHAnsi" w:cstheme="minorHAnsi"/>
                <w:sz w:val="22"/>
                <w:szCs w:val="22"/>
              </w:rPr>
              <w:t>seminarului</w:t>
            </w:r>
            <w:r w:rsidR="0000086E" w:rsidRPr="00126B65">
              <w:rPr>
                <w:rFonts w:asciiTheme="minorHAnsi" w:eastAsia="Times New Roman" w:hAnsiTheme="minorHAnsi" w:cstheme="minorHAnsi"/>
                <w:sz w:val="22"/>
                <w:szCs w:val="22"/>
              </w:rPr>
              <w:t xml:space="preserve"> </w:t>
            </w:r>
            <w:r w:rsidRPr="00126B65">
              <w:rPr>
                <w:rFonts w:asciiTheme="minorHAnsi" w:eastAsia="Times New Roman" w:hAnsiTheme="minorHAnsi" w:cstheme="minorHAnsi"/>
                <w:sz w:val="22"/>
                <w:szCs w:val="22"/>
              </w:rPr>
              <w:t>/</w:t>
            </w:r>
            <w:r w:rsidR="0000086E" w:rsidRPr="00126B65">
              <w:rPr>
                <w:rFonts w:asciiTheme="minorHAnsi" w:eastAsia="Times New Roman" w:hAnsiTheme="minorHAnsi" w:cstheme="minorHAnsi"/>
                <w:sz w:val="22"/>
                <w:szCs w:val="22"/>
              </w:rPr>
              <w:t xml:space="preserve"> </w:t>
            </w:r>
            <w:r w:rsidRPr="00126B65">
              <w:rPr>
                <w:rFonts w:asciiTheme="minorHAnsi" w:eastAsia="Times New Roman" w:hAnsiTheme="minorHAnsi" w:cstheme="minorHAnsi"/>
                <w:sz w:val="22"/>
                <w:szCs w:val="22"/>
              </w:rPr>
              <w:t>laboratorului</w:t>
            </w:r>
            <w:r w:rsidR="00741B87" w:rsidRPr="00126B65">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5ECFA3B3" w:rsidR="00755D78" w:rsidRPr="00126B65"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Cluj-Napoca, str. Observatorului, Nr. 72-74 -  O102</w:t>
            </w:r>
            <w:r w:rsidR="00E86133" w:rsidRPr="00126B65">
              <w:rPr>
                <w:rFonts w:asciiTheme="minorHAnsi" w:hAnsiTheme="minorHAnsi" w:cstheme="minorHAnsi"/>
                <w:sz w:val="22"/>
                <w:szCs w:val="22"/>
              </w:rPr>
              <w:t>, O105</w:t>
            </w:r>
          </w:p>
        </w:tc>
      </w:tr>
    </w:tbl>
    <w:p w14:paraId="0BA842A7" w14:textId="77777777" w:rsidR="00E357B3" w:rsidRPr="00126B65" w:rsidRDefault="00E357B3" w:rsidP="00D22B64">
      <w:pPr>
        <w:spacing w:line="276" w:lineRule="auto"/>
        <w:rPr>
          <w:rFonts w:asciiTheme="minorHAnsi" w:hAnsiTheme="minorHAnsi" w:cstheme="minorHAnsi"/>
          <w:b/>
          <w:bCs/>
          <w:sz w:val="22"/>
          <w:szCs w:val="22"/>
        </w:rPr>
      </w:pPr>
    </w:p>
    <w:p w14:paraId="430F810C" w14:textId="66E21E10" w:rsidR="00EE0BA5" w:rsidRPr="00126B65" w:rsidRDefault="00EE0BA5" w:rsidP="00D22B64">
      <w:pPr>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lastRenderedPageBreak/>
        <w:t>6. Competen</w:t>
      </w:r>
      <w:r w:rsidR="0012489D" w:rsidRPr="00126B65">
        <w:rPr>
          <w:rFonts w:asciiTheme="minorHAnsi" w:hAnsiTheme="minorHAnsi" w:cstheme="minorHAnsi"/>
          <w:b/>
          <w:bCs/>
          <w:sz w:val="22"/>
          <w:szCs w:val="22"/>
        </w:rPr>
        <w:t>ț</w:t>
      </w:r>
      <w:r w:rsidRPr="00126B65">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26B65" w14:paraId="3709EB4E" w14:textId="77777777" w:rsidTr="009939CA">
        <w:trPr>
          <w:cantSplit/>
          <w:trHeight w:val="1534"/>
        </w:trPr>
        <w:tc>
          <w:tcPr>
            <w:tcW w:w="378" w:type="pct"/>
            <w:shd w:val="clear" w:color="auto" w:fill="E0E0E0"/>
            <w:textDirection w:val="btLr"/>
            <w:vAlign w:val="center"/>
          </w:tcPr>
          <w:p w14:paraId="44D67C15" w14:textId="1A64F35B" w:rsidR="00EE0BA5" w:rsidRPr="00126B65" w:rsidRDefault="00E7567A" w:rsidP="00D22B64">
            <w:pPr>
              <w:spacing w:line="276" w:lineRule="auto"/>
              <w:ind w:left="113" w:right="113"/>
              <w:jc w:val="center"/>
              <w:rPr>
                <w:rFonts w:asciiTheme="minorHAnsi" w:hAnsiTheme="minorHAnsi" w:cstheme="minorHAnsi"/>
                <w:sz w:val="22"/>
                <w:szCs w:val="22"/>
              </w:rPr>
            </w:pPr>
            <w:r w:rsidRPr="00126B65">
              <w:rPr>
                <w:rFonts w:asciiTheme="minorHAnsi" w:hAnsiTheme="minorHAnsi" w:cstheme="minorHAnsi"/>
                <w:sz w:val="22"/>
                <w:szCs w:val="22"/>
              </w:rPr>
              <w:t>Competen</w:t>
            </w:r>
            <w:r w:rsidR="0012489D" w:rsidRPr="00126B65">
              <w:rPr>
                <w:rFonts w:asciiTheme="minorHAnsi" w:hAnsiTheme="minorHAnsi" w:cstheme="minorHAnsi"/>
                <w:sz w:val="22"/>
                <w:szCs w:val="22"/>
              </w:rPr>
              <w:t>ț</w:t>
            </w:r>
            <w:r w:rsidRPr="00126B65">
              <w:rPr>
                <w:rFonts w:asciiTheme="minorHAnsi" w:hAnsiTheme="minorHAnsi" w:cstheme="minorHAnsi"/>
                <w:sz w:val="22"/>
                <w:szCs w:val="22"/>
              </w:rPr>
              <w:t>e profesionale</w:t>
            </w:r>
          </w:p>
        </w:tc>
        <w:tc>
          <w:tcPr>
            <w:tcW w:w="4622" w:type="pct"/>
            <w:shd w:val="clear" w:color="auto" w:fill="E0E0E0"/>
          </w:tcPr>
          <w:p w14:paraId="7362F97B" w14:textId="26728208" w:rsidR="003E5614" w:rsidRPr="00126B65" w:rsidRDefault="000373F3" w:rsidP="003F7B2E">
            <w:pPr>
              <w:rPr>
                <w:rFonts w:asciiTheme="minorHAnsi" w:hAnsiTheme="minorHAnsi" w:cstheme="minorHAnsi"/>
                <w:sz w:val="22"/>
                <w:szCs w:val="22"/>
              </w:rPr>
            </w:pPr>
            <w:r w:rsidRPr="00126B65">
              <w:rPr>
                <w:rFonts w:asciiTheme="minorHAnsi" w:hAnsiTheme="minorHAnsi" w:cstheme="minorHAnsi"/>
                <w:color w:val="000000"/>
                <w:sz w:val="22"/>
                <w:szCs w:val="22"/>
              </w:rPr>
              <w:t>C1 – Abordează problemele în mod critic</w:t>
            </w:r>
            <w:r w:rsidRPr="00126B65">
              <w:rPr>
                <w:rFonts w:asciiTheme="minorHAnsi" w:hAnsiTheme="minorHAnsi" w:cstheme="minorHAnsi"/>
                <w:color w:val="000000"/>
                <w:sz w:val="22"/>
                <w:szCs w:val="22"/>
              </w:rPr>
              <w:br/>
              <w:t>C6 – Analizează studii din domeniul transporturilor</w:t>
            </w:r>
            <w:r w:rsidRPr="00126B65">
              <w:rPr>
                <w:rFonts w:asciiTheme="minorHAnsi" w:hAnsiTheme="minorHAnsi" w:cstheme="minorHAnsi"/>
                <w:color w:val="000000"/>
                <w:sz w:val="22"/>
                <w:szCs w:val="22"/>
              </w:rPr>
              <w:br/>
              <w:t>C11 – Aplică standarde de sănătate și siguranță</w:t>
            </w:r>
            <w:r w:rsidRPr="00126B65">
              <w:rPr>
                <w:rFonts w:asciiTheme="minorHAnsi" w:hAnsiTheme="minorHAnsi" w:cstheme="minorHAnsi"/>
                <w:color w:val="000000"/>
                <w:sz w:val="22"/>
                <w:szCs w:val="22"/>
              </w:rPr>
              <w:br/>
              <w:t>C18 – Dă dovadă de expertiză disciplinară</w:t>
            </w:r>
            <w:r w:rsidRPr="00126B65">
              <w:rPr>
                <w:rFonts w:asciiTheme="minorHAnsi" w:hAnsiTheme="minorHAnsi" w:cstheme="minorHAnsi"/>
                <w:color w:val="000000"/>
                <w:sz w:val="22"/>
                <w:szCs w:val="22"/>
              </w:rPr>
              <w:br/>
              <w:t>C21 – Efectuează analiza riscurilor</w:t>
            </w:r>
            <w:r w:rsidRPr="00126B65">
              <w:rPr>
                <w:rFonts w:asciiTheme="minorHAnsi" w:hAnsiTheme="minorHAnsi" w:cstheme="minorHAnsi"/>
                <w:color w:val="000000"/>
                <w:sz w:val="22"/>
                <w:szCs w:val="22"/>
              </w:rPr>
              <w:br/>
              <w:t>C27 – Examinează principii tehnice</w:t>
            </w:r>
            <w:r w:rsidRPr="00126B65">
              <w:rPr>
                <w:rFonts w:asciiTheme="minorHAnsi" w:hAnsiTheme="minorHAnsi" w:cstheme="minorHAnsi"/>
                <w:color w:val="000000"/>
                <w:sz w:val="22"/>
                <w:szCs w:val="22"/>
              </w:rPr>
              <w:br/>
              <w:t>C29 – Folosește instrumentele de măsură</w:t>
            </w:r>
            <w:r w:rsidRPr="00126B65">
              <w:rPr>
                <w:rFonts w:asciiTheme="minorHAnsi" w:hAnsiTheme="minorHAnsi" w:cstheme="minorHAnsi"/>
                <w:color w:val="000000"/>
                <w:sz w:val="22"/>
                <w:szCs w:val="22"/>
              </w:rPr>
              <w:br/>
              <w:t>C30 – Găsește soluții pentru probleme</w:t>
            </w:r>
            <w:r w:rsidRPr="00126B65">
              <w:rPr>
                <w:rFonts w:asciiTheme="minorHAnsi" w:hAnsiTheme="minorHAnsi" w:cstheme="minorHAnsi"/>
                <w:color w:val="000000"/>
                <w:sz w:val="22"/>
                <w:szCs w:val="22"/>
              </w:rPr>
              <w:br/>
              <w:t>C41 – Monitorizează șantierul</w:t>
            </w:r>
            <w:r w:rsidRPr="00126B65">
              <w:rPr>
                <w:rFonts w:asciiTheme="minorHAnsi" w:hAnsiTheme="minorHAnsi" w:cstheme="minorHAnsi"/>
                <w:color w:val="000000"/>
                <w:sz w:val="22"/>
                <w:szCs w:val="22"/>
              </w:rPr>
              <w:br/>
              <w:t>C43 – Oferă consiliere în domeniul construcțiilor</w:t>
            </w:r>
            <w:r w:rsidRPr="00126B65">
              <w:rPr>
                <w:rFonts w:asciiTheme="minorHAnsi" w:hAnsiTheme="minorHAnsi" w:cstheme="minorHAnsi"/>
                <w:color w:val="000000"/>
                <w:sz w:val="22"/>
                <w:szCs w:val="22"/>
              </w:rPr>
              <w:br/>
              <w:t>C54 – Redactează rapoarte tehnice</w:t>
            </w:r>
            <w:r w:rsidRPr="00126B65">
              <w:rPr>
                <w:rFonts w:asciiTheme="minorHAnsi" w:hAnsiTheme="minorHAnsi" w:cstheme="minorHAnsi"/>
                <w:color w:val="000000"/>
                <w:sz w:val="22"/>
                <w:szCs w:val="22"/>
              </w:rPr>
              <w:br/>
              <w:t>C57 – Respectă normele de sănătate și securitate în construcții</w:t>
            </w:r>
            <w:r w:rsidRPr="00126B65">
              <w:rPr>
                <w:rFonts w:asciiTheme="minorHAnsi" w:hAnsiTheme="minorHAnsi" w:cstheme="minorHAnsi"/>
                <w:color w:val="000000"/>
                <w:sz w:val="22"/>
                <w:szCs w:val="22"/>
              </w:rPr>
              <w:br/>
              <w:t>C58 – Respectă reglementările juridice</w:t>
            </w:r>
            <w:r w:rsidRPr="00126B65">
              <w:rPr>
                <w:rFonts w:asciiTheme="minorHAnsi" w:hAnsiTheme="minorHAnsi" w:cstheme="minorHAnsi"/>
                <w:color w:val="000000"/>
                <w:sz w:val="22"/>
                <w:szCs w:val="22"/>
              </w:rPr>
              <w:br/>
              <w:t>C59 – Satisface cerințe tehnice</w:t>
            </w:r>
            <w:r w:rsidRPr="00126B65">
              <w:rPr>
                <w:rFonts w:asciiTheme="minorHAnsi" w:hAnsiTheme="minorHAnsi" w:cstheme="minorHAnsi"/>
                <w:color w:val="000000"/>
                <w:sz w:val="22"/>
                <w:szCs w:val="22"/>
              </w:rPr>
              <w:br/>
              <w:t>C61 – Supraveghează proiecte de construcții</w:t>
            </w:r>
            <w:r w:rsidRPr="00126B65">
              <w:rPr>
                <w:rFonts w:asciiTheme="minorHAnsi" w:hAnsiTheme="minorHAnsi" w:cstheme="minorHAnsi"/>
                <w:color w:val="000000"/>
                <w:sz w:val="22"/>
                <w:szCs w:val="22"/>
              </w:rPr>
              <w:br/>
              <w:t>C62 – Supraveghează siguranța mediului de lucru</w:t>
            </w:r>
          </w:p>
        </w:tc>
      </w:tr>
      <w:tr w:rsidR="00EE0BA5" w:rsidRPr="00126B65" w14:paraId="3E90DEE4" w14:textId="77777777" w:rsidTr="009939CA">
        <w:trPr>
          <w:cantSplit/>
          <w:trHeight w:val="1463"/>
        </w:trPr>
        <w:tc>
          <w:tcPr>
            <w:tcW w:w="378" w:type="pct"/>
            <w:shd w:val="clear" w:color="auto" w:fill="E0E0E0"/>
            <w:textDirection w:val="btLr"/>
          </w:tcPr>
          <w:p w14:paraId="1294E07D" w14:textId="6B6253F4" w:rsidR="00EE0BA5" w:rsidRPr="00126B65" w:rsidRDefault="00EE0BA5" w:rsidP="00D22B64">
            <w:pPr>
              <w:spacing w:line="276" w:lineRule="auto"/>
              <w:ind w:left="113" w:right="113"/>
              <w:jc w:val="center"/>
              <w:rPr>
                <w:rFonts w:asciiTheme="minorHAnsi" w:hAnsiTheme="minorHAnsi" w:cstheme="minorHAnsi"/>
                <w:sz w:val="22"/>
                <w:szCs w:val="22"/>
              </w:rPr>
            </w:pPr>
            <w:r w:rsidRPr="00126B65">
              <w:rPr>
                <w:rFonts w:asciiTheme="minorHAnsi" w:hAnsiTheme="minorHAnsi" w:cstheme="minorHAnsi"/>
                <w:sz w:val="22"/>
                <w:szCs w:val="22"/>
              </w:rPr>
              <w:t>Competen</w:t>
            </w:r>
            <w:r w:rsidR="0012489D" w:rsidRPr="00126B65">
              <w:rPr>
                <w:rFonts w:asciiTheme="minorHAnsi" w:hAnsiTheme="minorHAnsi" w:cstheme="minorHAnsi"/>
                <w:sz w:val="22"/>
                <w:szCs w:val="22"/>
              </w:rPr>
              <w:t>ț</w:t>
            </w:r>
            <w:r w:rsidRPr="00126B65">
              <w:rPr>
                <w:rFonts w:asciiTheme="minorHAnsi" w:hAnsiTheme="minorHAnsi" w:cstheme="minorHAnsi"/>
                <w:sz w:val="22"/>
                <w:szCs w:val="22"/>
              </w:rPr>
              <w:t>e transversale</w:t>
            </w:r>
          </w:p>
        </w:tc>
        <w:tc>
          <w:tcPr>
            <w:tcW w:w="4622" w:type="pct"/>
            <w:shd w:val="clear" w:color="auto" w:fill="E0E0E0"/>
          </w:tcPr>
          <w:p w14:paraId="7474C405" w14:textId="4B911EFF" w:rsidR="00EE0BA5" w:rsidRPr="00126B65" w:rsidRDefault="00667A83" w:rsidP="003F7B2E">
            <w:pPr>
              <w:rPr>
                <w:rFonts w:asciiTheme="minorHAnsi" w:hAnsiTheme="minorHAnsi" w:cstheme="minorHAnsi"/>
                <w:sz w:val="22"/>
                <w:szCs w:val="22"/>
              </w:rPr>
            </w:pPr>
            <w:r w:rsidRPr="00126B65">
              <w:rPr>
                <w:rFonts w:asciiTheme="minorHAnsi" w:hAnsiTheme="minorHAnsi" w:cstheme="minorHAnsi"/>
                <w:color w:val="000000"/>
                <w:sz w:val="22"/>
                <w:szCs w:val="22"/>
              </w:rPr>
              <w:t>CT2 – Își asumă responsabilitatea</w:t>
            </w:r>
            <w:r w:rsidRPr="00126B65">
              <w:rPr>
                <w:rFonts w:asciiTheme="minorHAnsi" w:hAnsiTheme="minorHAnsi" w:cstheme="minorHAnsi"/>
                <w:color w:val="000000"/>
                <w:sz w:val="22"/>
                <w:szCs w:val="22"/>
              </w:rPr>
              <w:br/>
              <w:t>CT3 – Efectuează calcule</w:t>
            </w:r>
            <w:r w:rsidRPr="00126B65">
              <w:rPr>
                <w:rFonts w:asciiTheme="minorHAnsi" w:hAnsiTheme="minorHAnsi" w:cstheme="minorHAnsi"/>
                <w:color w:val="000000"/>
                <w:sz w:val="22"/>
                <w:szCs w:val="22"/>
              </w:rPr>
              <w:br/>
              <w:t>CT4 – Aplică cunoștințe științifice, tehnologice și inginerești</w:t>
            </w:r>
            <w:r w:rsidRPr="00126B65">
              <w:rPr>
                <w:rFonts w:asciiTheme="minorHAnsi" w:hAnsiTheme="minorHAnsi" w:cstheme="minorHAnsi"/>
                <w:color w:val="000000"/>
                <w:sz w:val="22"/>
                <w:szCs w:val="22"/>
              </w:rPr>
              <w:br/>
              <w:t>CT6 – Interpretează informații matematice</w:t>
            </w:r>
            <w:r w:rsidRPr="00126B65">
              <w:rPr>
                <w:rFonts w:asciiTheme="minorHAnsi" w:hAnsiTheme="minorHAnsi" w:cstheme="minorHAnsi"/>
                <w:color w:val="000000"/>
                <w:sz w:val="22"/>
                <w:szCs w:val="22"/>
              </w:rPr>
              <w:br/>
              <w:t>CT7 – Soluționează probleme</w:t>
            </w:r>
            <w:r w:rsidRPr="00126B65">
              <w:rPr>
                <w:rFonts w:asciiTheme="minorHAnsi" w:hAnsiTheme="minorHAnsi" w:cstheme="minorHAnsi"/>
                <w:color w:val="000000"/>
                <w:sz w:val="22"/>
                <w:szCs w:val="22"/>
              </w:rPr>
              <w:br/>
              <w:t>CT8 – Utilizează cu precizie echipamente, instrumente sau echipamente tehnologice</w:t>
            </w:r>
          </w:p>
        </w:tc>
      </w:tr>
    </w:tbl>
    <w:p w14:paraId="75FAF868" w14:textId="77777777" w:rsidR="00A3088B" w:rsidRPr="00126B65" w:rsidRDefault="00A3088B" w:rsidP="00D22B64">
      <w:pPr>
        <w:spacing w:line="276" w:lineRule="auto"/>
        <w:rPr>
          <w:rFonts w:asciiTheme="minorHAnsi" w:hAnsiTheme="minorHAnsi" w:cstheme="minorHAnsi"/>
          <w:sz w:val="22"/>
          <w:szCs w:val="22"/>
        </w:rPr>
      </w:pPr>
    </w:p>
    <w:p w14:paraId="38189BED" w14:textId="56C7D59E" w:rsidR="009939CA" w:rsidRPr="00126B65" w:rsidRDefault="009939CA" w:rsidP="00D22B64">
      <w:pPr>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7. Rezultatele a</w:t>
      </w:r>
      <w:r w:rsidR="0012489D" w:rsidRPr="00126B65">
        <w:rPr>
          <w:rFonts w:asciiTheme="minorHAnsi" w:hAnsiTheme="minorHAnsi" w:cstheme="minorHAnsi"/>
          <w:b/>
          <w:bCs/>
          <w:sz w:val="22"/>
          <w:szCs w:val="22"/>
        </w:rPr>
        <w:t>ș</w:t>
      </w:r>
      <w:r w:rsidRPr="00126B65">
        <w:rPr>
          <w:rFonts w:asciiTheme="minorHAnsi" w:hAnsiTheme="minorHAnsi" w:cstheme="minorHAnsi"/>
          <w:b/>
          <w:bCs/>
          <w:sz w:val="22"/>
          <w:szCs w:val="22"/>
        </w:rPr>
        <w:t>teptate ale învă</w:t>
      </w:r>
      <w:r w:rsidR="0012489D" w:rsidRPr="00126B65">
        <w:rPr>
          <w:rFonts w:asciiTheme="minorHAnsi" w:hAnsiTheme="minorHAnsi" w:cstheme="minorHAnsi"/>
          <w:b/>
          <w:bCs/>
          <w:sz w:val="22"/>
          <w:szCs w:val="22"/>
        </w:rPr>
        <w:t>ț</w:t>
      </w:r>
      <w:r w:rsidRPr="00126B65">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505CC8" w:rsidRPr="00505CC8" w14:paraId="19C86673" w14:textId="77777777" w:rsidTr="0072194E">
        <w:trPr>
          <w:cantSplit/>
          <w:trHeight w:val="1273"/>
        </w:trPr>
        <w:tc>
          <w:tcPr>
            <w:tcW w:w="694" w:type="dxa"/>
            <w:shd w:val="clear" w:color="auto" w:fill="E0E0E0"/>
            <w:textDirection w:val="btLr"/>
            <w:vAlign w:val="center"/>
          </w:tcPr>
          <w:p w14:paraId="01289DEA" w14:textId="41D810BE" w:rsidR="009939CA" w:rsidRPr="00505CC8" w:rsidRDefault="000E79EE" w:rsidP="00B322CE">
            <w:pPr>
              <w:spacing w:line="276" w:lineRule="auto"/>
              <w:ind w:left="113" w:right="113"/>
              <w:jc w:val="center"/>
              <w:rPr>
                <w:rFonts w:asciiTheme="minorHAnsi" w:hAnsiTheme="minorHAnsi" w:cstheme="minorHAnsi"/>
                <w:sz w:val="22"/>
                <w:szCs w:val="22"/>
              </w:rPr>
            </w:pPr>
            <w:r w:rsidRPr="00505CC8">
              <w:rPr>
                <w:rFonts w:asciiTheme="minorHAnsi" w:hAnsiTheme="minorHAnsi" w:cstheme="minorHAnsi"/>
                <w:sz w:val="22"/>
                <w:szCs w:val="22"/>
              </w:rPr>
              <w:t>Cunoștințe</w:t>
            </w:r>
          </w:p>
        </w:tc>
        <w:tc>
          <w:tcPr>
            <w:tcW w:w="8914" w:type="dxa"/>
            <w:shd w:val="clear" w:color="auto" w:fill="E0E0E0"/>
            <w:vAlign w:val="center"/>
          </w:tcPr>
          <w:p w14:paraId="3E988C6E" w14:textId="556439CA" w:rsidR="00D75774"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rPr>
              <w:t xml:space="preserve"> Absolventul deține cunoștințe avansate privind expertizarea și evaluarea stării tehnice a lucrărilor de infrastructură de transport, inclusiv drumuri, poduri, autostrăzi, piste aeroportuare și căi ferate. </w:t>
            </w:r>
            <w:r w:rsidRPr="00505CC8">
              <w:rPr>
                <w:rFonts w:asciiTheme="minorHAnsi" w:hAnsiTheme="minorHAnsi" w:cstheme="minorHAnsi"/>
                <w:sz w:val="22"/>
                <w:szCs w:val="22"/>
                <w:lang w:val="it-IT"/>
              </w:rPr>
              <w:t xml:space="preserve">De asemenea, cunoaște metodele moderne de reabilitare și consolidare aplicabile diferitelor tipuri de structuri. </w:t>
            </w:r>
          </w:p>
          <w:p w14:paraId="7D501C98" w14:textId="7D6CA7E3" w:rsidR="00D75774"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lang w:val="it-IT"/>
              </w:rPr>
              <w:t xml:space="preserve">Absolventul cunoaște cadrul legislativ, normativele tehnice și cerințele de siguranță aplicabile în proiectarea, execuția și întreținerea infrastructurilor de transport. Acesta înțelege principiile inginerești necesare pentru analiza degradărilor și identificarea soluțiilor tehnice optime. </w:t>
            </w:r>
          </w:p>
          <w:p w14:paraId="0E3EC997" w14:textId="7846F171" w:rsidR="009939CA"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proofErr w:type="spellStart"/>
            <w:r w:rsidRPr="00505CC8">
              <w:rPr>
                <w:rFonts w:asciiTheme="minorHAnsi" w:hAnsiTheme="minorHAnsi" w:cstheme="minorHAnsi"/>
                <w:sz w:val="22"/>
                <w:szCs w:val="22"/>
                <w:lang w:val="en-US"/>
              </w:rPr>
              <w:t>Absolventul</w:t>
            </w:r>
            <w:proofErr w:type="spellEnd"/>
            <w:r w:rsidRPr="00505CC8">
              <w:rPr>
                <w:rFonts w:asciiTheme="minorHAnsi" w:hAnsiTheme="minorHAnsi" w:cstheme="minorHAnsi"/>
                <w:sz w:val="22"/>
                <w:szCs w:val="22"/>
                <w:lang w:val="en-US"/>
              </w:rPr>
              <w:t xml:space="preserve"> are </w:t>
            </w:r>
            <w:proofErr w:type="spellStart"/>
            <w:r w:rsidRPr="00505CC8">
              <w:rPr>
                <w:rFonts w:asciiTheme="minorHAnsi" w:hAnsiTheme="minorHAnsi" w:cstheme="minorHAnsi"/>
                <w:sz w:val="22"/>
                <w:szCs w:val="22"/>
                <w:lang w:val="en-US"/>
              </w:rPr>
              <w:t>cunoștințe</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privind</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utilizarea</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tehnologiilor</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moderne</w:t>
            </w:r>
            <w:proofErr w:type="spellEnd"/>
            <w:r w:rsidRPr="00505CC8">
              <w:rPr>
                <w:rFonts w:asciiTheme="minorHAnsi" w:hAnsiTheme="minorHAnsi" w:cstheme="minorHAnsi"/>
                <w:sz w:val="22"/>
                <w:szCs w:val="22"/>
                <w:lang w:val="en-US"/>
              </w:rPr>
              <w:t xml:space="preserve">, </w:t>
            </w:r>
            <w:proofErr w:type="gramStart"/>
            <w:r w:rsidRPr="00505CC8">
              <w:rPr>
                <w:rFonts w:asciiTheme="minorHAnsi" w:hAnsiTheme="minorHAnsi" w:cstheme="minorHAnsi"/>
                <w:sz w:val="22"/>
                <w:szCs w:val="22"/>
                <w:lang w:val="en-US"/>
              </w:rPr>
              <w:t>a</w:t>
            </w:r>
            <w:proofErr w:type="gram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instrumentelor</w:t>
            </w:r>
            <w:proofErr w:type="spellEnd"/>
            <w:r w:rsidRPr="00505CC8">
              <w:rPr>
                <w:rFonts w:asciiTheme="minorHAnsi" w:hAnsiTheme="minorHAnsi" w:cstheme="minorHAnsi"/>
                <w:sz w:val="22"/>
                <w:szCs w:val="22"/>
                <w:lang w:val="en-US"/>
              </w:rPr>
              <w:t xml:space="preserve"> de </w:t>
            </w:r>
            <w:proofErr w:type="spellStart"/>
            <w:r w:rsidRPr="00505CC8">
              <w:rPr>
                <w:rFonts w:asciiTheme="minorHAnsi" w:hAnsiTheme="minorHAnsi" w:cstheme="minorHAnsi"/>
                <w:sz w:val="22"/>
                <w:szCs w:val="22"/>
                <w:lang w:val="en-US"/>
              </w:rPr>
              <w:t>măsură</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și</w:t>
            </w:r>
            <w:proofErr w:type="spellEnd"/>
            <w:r w:rsidRPr="00505CC8">
              <w:rPr>
                <w:rFonts w:asciiTheme="minorHAnsi" w:hAnsiTheme="minorHAnsi" w:cstheme="minorHAnsi"/>
                <w:sz w:val="22"/>
                <w:szCs w:val="22"/>
                <w:lang w:val="en-US"/>
              </w:rPr>
              <w:t xml:space="preserve"> a </w:t>
            </w:r>
            <w:proofErr w:type="spellStart"/>
            <w:r w:rsidRPr="00505CC8">
              <w:rPr>
                <w:rFonts w:asciiTheme="minorHAnsi" w:hAnsiTheme="minorHAnsi" w:cstheme="minorHAnsi"/>
                <w:sz w:val="22"/>
                <w:szCs w:val="22"/>
                <w:lang w:val="en-US"/>
              </w:rPr>
              <w:t>aplicațiilor</w:t>
            </w:r>
            <w:proofErr w:type="spellEnd"/>
            <w:r w:rsidRPr="00505CC8">
              <w:rPr>
                <w:rFonts w:asciiTheme="minorHAnsi" w:hAnsiTheme="minorHAnsi" w:cstheme="minorHAnsi"/>
                <w:sz w:val="22"/>
                <w:szCs w:val="22"/>
                <w:lang w:val="en-US"/>
              </w:rPr>
              <w:t xml:space="preserve"> software </w:t>
            </w:r>
            <w:proofErr w:type="spellStart"/>
            <w:r w:rsidRPr="00505CC8">
              <w:rPr>
                <w:rFonts w:asciiTheme="minorHAnsi" w:hAnsiTheme="minorHAnsi" w:cstheme="minorHAnsi"/>
                <w:sz w:val="22"/>
                <w:szCs w:val="22"/>
                <w:lang w:val="en-US"/>
              </w:rPr>
              <w:t>specifice</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domeniului</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infrastructurilor</w:t>
            </w:r>
            <w:proofErr w:type="spellEnd"/>
            <w:r w:rsidRPr="00505CC8">
              <w:rPr>
                <w:rFonts w:asciiTheme="minorHAnsi" w:hAnsiTheme="minorHAnsi" w:cstheme="minorHAnsi"/>
                <w:sz w:val="22"/>
                <w:szCs w:val="22"/>
                <w:lang w:val="en-US"/>
              </w:rPr>
              <w:t xml:space="preserve"> de transport. </w:t>
            </w:r>
            <w:r w:rsidRPr="00505CC8">
              <w:rPr>
                <w:rFonts w:asciiTheme="minorHAnsi" w:hAnsiTheme="minorHAnsi" w:cstheme="minorHAnsi"/>
                <w:sz w:val="22"/>
                <w:szCs w:val="22"/>
                <w:lang w:val="it-IT"/>
              </w:rPr>
              <w:t>Totodată, înțelege procesele de monitorizare, administrare și management al lucrărilor de infrastructură.</w:t>
            </w:r>
          </w:p>
        </w:tc>
      </w:tr>
      <w:tr w:rsidR="00505CC8" w:rsidRPr="00505CC8" w14:paraId="265A2C96" w14:textId="77777777" w:rsidTr="0072194E">
        <w:trPr>
          <w:cantSplit/>
          <w:trHeight w:val="1273"/>
        </w:trPr>
        <w:tc>
          <w:tcPr>
            <w:tcW w:w="694" w:type="dxa"/>
            <w:shd w:val="clear" w:color="auto" w:fill="E0E0E0"/>
            <w:textDirection w:val="btLr"/>
            <w:vAlign w:val="center"/>
          </w:tcPr>
          <w:p w14:paraId="50449FC8" w14:textId="78B803B6" w:rsidR="000E79EE" w:rsidRPr="00505CC8" w:rsidRDefault="000E79EE" w:rsidP="00B322CE">
            <w:pPr>
              <w:spacing w:line="276" w:lineRule="auto"/>
              <w:ind w:left="113" w:right="113"/>
              <w:jc w:val="center"/>
              <w:rPr>
                <w:rFonts w:asciiTheme="minorHAnsi" w:hAnsiTheme="minorHAnsi" w:cstheme="minorHAnsi"/>
                <w:sz w:val="22"/>
                <w:szCs w:val="22"/>
              </w:rPr>
            </w:pPr>
            <w:r w:rsidRPr="00505CC8">
              <w:rPr>
                <w:rFonts w:asciiTheme="minorHAnsi" w:hAnsiTheme="minorHAnsi" w:cstheme="minorHAnsi"/>
                <w:sz w:val="22"/>
                <w:szCs w:val="22"/>
              </w:rPr>
              <w:t>Abilități</w:t>
            </w:r>
          </w:p>
        </w:tc>
        <w:tc>
          <w:tcPr>
            <w:tcW w:w="8914" w:type="dxa"/>
            <w:shd w:val="clear" w:color="auto" w:fill="E0E0E0"/>
            <w:vAlign w:val="center"/>
          </w:tcPr>
          <w:p w14:paraId="40998064" w14:textId="55E1D5ED" w:rsidR="00D75774"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lang w:val="it-IT"/>
              </w:rPr>
              <w:t xml:space="preserve">Absolventul poate analiza starea de degradare a infrastructurilor de transport și poate stabili soluții tehnice de reabilitare, modernizare și consolidare pentru drumuri, poduri, căi ferate sau piste aeroportuare. Acesta utilizează metode inginerești și calcule tehnice pentru fundamentarea deciziilor. </w:t>
            </w:r>
          </w:p>
          <w:p w14:paraId="5BDF441C" w14:textId="28E4EC5E" w:rsidR="00D75774"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lang w:val="it-IT"/>
              </w:rPr>
              <w:t xml:space="preserve">Absolventul are capacitatea de a interpreta documentații tehnice, studii de fezabilitate și rapoarte de expertiză, identificând deficiențele de proiectare sau execuție. De asemenea, poate redacta rapoarte tehnice și propuneri de intervenție conforme cu standardele profesionale. </w:t>
            </w:r>
          </w:p>
          <w:p w14:paraId="73B29DBC" w14:textId="198D3F29" w:rsidR="000E79EE" w:rsidRPr="00505CC8" w:rsidRDefault="00D75774" w:rsidP="00D75774">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lang w:val="it-IT"/>
              </w:rPr>
              <w:t xml:space="preserve">Absolventul utilizează eficient echipamente tehnologice, instrumente de măsură și aplicații software dedicate proiectării și monitorizării infrastructurilor de transport. </w:t>
            </w:r>
            <w:proofErr w:type="spellStart"/>
            <w:r w:rsidRPr="00505CC8">
              <w:rPr>
                <w:rFonts w:asciiTheme="minorHAnsi" w:hAnsiTheme="minorHAnsi" w:cstheme="minorHAnsi"/>
                <w:sz w:val="22"/>
                <w:szCs w:val="22"/>
                <w:lang w:val="en-US"/>
              </w:rPr>
              <w:t>Acesta</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poate</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gestiona</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activități</w:t>
            </w:r>
            <w:proofErr w:type="spellEnd"/>
            <w:r w:rsidRPr="00505CC8">
              <w:rPr>
                <w:rFonts w:asciiTheme="minorHAnsi" w:hAnsiTheme="minorHAnsi" w:cstheme="minorHAnsi"/>
                <w:sz w:val="22"/>
                <w:szCs w:val="22"/>
                <w:lang w:val="en-US"/>
              </w:rPr>
              <w:t xml:space="preserve"> de</w:t>
            </w:r>
          </w:p>
        </w:tc>
      </w:tr>
      <w:tr w:rsidR="00505CC8" w:rsidRPr="00505CC8" w14:paraId="582A50DB" w14:textId="77777777" w:rsidTr="0072194E">
        <w:trPr>
          <w:cantSplit/>
          <w:trHeight w:val="1726"/>
        </w:trPr>
        <w:tc>
          <w:tcPr>
            <w:tcW w:w="694" w:type="dxa"/>
            <w:shd w:val="clear" w:color="auto" w:fill="E0E0E0"/>
            <w:textDirection w:val="btLr"/>
            <w:vAlign w:val="center"/>
          </w:tcPr>
          <w:p w14:paraId="380EF86C" w14:textId="2B0F6690" w:rsidR="009939CA" w:rsidRPr="00505CC8" w:rsidRDefault="009939CA" w:rsidP="00B322CE">
            <w:pPr>
              <w:spacing w:line="276" w:lineRule="auto"/>
              <w:ind w:left="113" w:right="113"/>
              <w:jc w:val="center"/>
              <w:rPr>
                <w:rFonts w:asciiTheme="minorHAnsi" w:hAnsiTheme="minorHAnsi" w:cstheme="minorHAnsi"/>
                <w:sz w:val="22"/>
                <w:szCs w:val="22"/>
              </w:rPr>
            </w:pPr>
            <w:r w:rsidRPr="00505CC8">
              <w:rPr>
                <w:rFonts w:asciiTheme="minorHAnsi" w:hAnsiTheme="minorHAnsi" w:cstheme="minorHAnsi"/>
                <w:sz w:val="22"/>
                <w:szCs w:val="22"/>
              </w:rPr>
              <w:lastRenderedPageBreak/>
              <w:t xml:space="preserve">Responsabilitate </w:t>
            </w:r>
            <w:r w:rsidR="0012489D" w:rsidRPr="00505CC8">
              <w:rPr>
                <w:rFonts w:asciiTheme="minorHAnsi" w:hAnsiTheme="minorHAnsi" w:cstheme="minorHAnsi"/>
                <w:sz w:val="22"/>
                <w:szCs w:val="22"/>
              </w:rPr>
              <w:t>ș</w:t>
            </w:r>
            <w:r w:rsidRPr="00505CC8">
              <w:rPr>
                <w:rFonts w:asciiTheme="minorHAnsi" w:hAnsiTheme="minorHAnsi" w:cstheme="minorHAnsi"/>
                <w:sz w:val="22"/>
                <w:szCs w:val="22"/>
              </w:rPr>
              <w:t>i autonomie</w:t>
            </w:r>
          </w:p>
          <w:p w14:paraId="315D10A1" w14:textId="77777777" w:rsidR="009939CA" w:rsidRPr="00505CC8"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2890741D" w14:textId="46285594" w:rsidR="00684423" w:rsidRPr="00505CC8" w:rsidRDefault="00684423" w:rsidP="00684423">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rPr>
              <w:t xml:space="preserve">Absolventul își asumă responsabilitatea pentru corectitudinea analizelor tehnice și pentru alegerea soluțiilor de intervenție în cadrul proiectelor de infrastructură de transport. </w:t>
            </w:r>
            <w:r w:rsidRPr="00505CC8">
              <w:rPr>
                <w:rFonts w:asciiTheme="minorHAnsi" w:hAnsiTheme="minorHAnsi" w:cstheme="minorHAnsi"/>
                <w:sz w:val="22"/>
                <w:szCs w:val="22"/>
                <w:lang w:val="it-IT"/>
              </w:rPr>
              <w:t xml:space="preserve">Acesta respectă normele de siguranță, calitate și reglementările tehnice specifice domeniului. </w:t>
            </w:r>
          </w:p>
          <w:p w14:paraId="48C33F5F" w14:textId="70F7581E" w:rsidR="00684423" w:rsidRPr="00505CC8" w:rsidRDefault="00684423" w:rsidP="00684423">
            <w:pPr>
              <w:pStyle w:val="ListParagraph"/>
              <w:numPr>
                <w:ilvl w:val="0"/>
                <w:numId w:val="42"/>
              </w:numPr>
              <w:spacing w:line="276" w:lineRule="auto"/>
              <w:rPr>
                <w:rFonts w:asciiTheme="minorHAnsi" w:hAnsiTheme="minorHAnsi" w:cstheme="minorHAnsi"/>
                <w:sz w:val="22"/>
                <w:szCs w:val="22"/>
                <w:lang w:val="en-US"/>
              </w:rPr>
            </w:pPr>
            <w:r w:rsidRPr="00505CC8">
              <w:rPr>
                <w:rFonts w:asciiTheme="minorHAnsi" w:hAnsiTheme="minorHAnsi" w:cstheme="minorHAnsi"/>
                <w:sz w:val="22"/>
                <w:szCs w:val="22"/>
                <w:lang w:val="it-IT"/>
              </w:rPr>
              <w:t xml:space="preserve"> Absolventul poate desfășura activități de expertizare, monitorizare și coordonare a lucrărilor în mod autonom, luând decizii tehnice fundamentate și adaptate condițiilor din teren. </w:t>
            </w:r>
            <w:proofErr w:type="spellStart"/>
            <w:r w:rsidRPr="00505CC8">
              <w:rPr>
                <w:rFonts w:asciiTheme="minorHAnsi" w:hAnsiTheme="minorHAnsi" w:cstheme="minorHAnsi"/>
                <w:sz w:val="22"/>
                <w:szCs w:val="22"/>
                <w:lang w:val="en-US"/>
              </w:rPr>
              <w:t>Totodată</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colaborează</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eficient</w:t>
            </w:r>
            <w:proofErr w:type="spellEnd"/>
            <w:r w:rsidRPr="00505CC8">
              <w:rPr>
                <w:rFonts w:asciiTheme="minorHAnsi" w:hAnsiTheme="minorHAnsi" w:cstheme="minorHAnsi"/>
                <w:sz w:val="22"/>
                <w:szCs w:val="22"/>
                <w:lang w:val="en-US"/>
              </w:rPr>
              <w:t xml:space="preserve"> cu </w:t>
            </w:r>
            <w:proofErr w:type="spellStart"/>
            <w:r w:rsidRPr="00505CC8">
              <w:rPr>
                <w:rFonts w:asciiTheme="minorHAnsi" w:hAnsiTheme="minorHAnsi" w:cstheme="minorHAnsi"/>
                <w:sz w:val="22"/>
                <w:szCs w:val="22"/>
                <w:lang w:val="en-US"/>
              </w:rPr>
              <w:t>specialiști</w:t>
            </w:r>
            <w:proofErr w:type="spellEnd"/>
            <w:r w:rsidRPr="00505CC8">
              <w:rPr>
                <w:rFonts w:asciiTheme="minorHAnsi" w:hAnsiTheme="minorHAnsi" w:cstheme="minorHAnsi"/>
                <w:sz w:val="22"/>
                <w:szCs w:val="22"/>
                <w:lang w:val="en-US"/>
              </w:rPr>
              <w:t xml:space="preserve"> din </w:t>
            </w:r>
            <w:proofErr w:type="spellStart"/>
            <w:r w:rsidRPr="00505CC8">
              <w:rPr>
                <w:rFonts w:asciiTheme="minorHAnsi" w:hAnsiTheme="minorHAnsi" w:cstheme="minorHAnsi"/>
                <w:sz w:val="22"/>
                <w:szCs w:val="22"/>
                <w:lang w:val="en-US"/>
              </w:rPr>
              <w:t>domenii</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conexe</w:t>
            </w:r>
            <w:proofErr w:type="spellEnd"/>
            <w:r w:rsidRPr="00505CC8">
              <w:rPr>
                <w:rFonts w:asciiTheme="minorHAnsi" w:hAnsiTheme="minorHAnsi" w:cstheme="minorHAnsi"/>
                <w:sz w:val="22"/>
                <w:szCs w:val="22"/>
                <w:lang w:val="en-US"/>
              </w:rPr>
              <w:t xml:space="preserve">. </w:t>
            </w:r>
          </w:p>
          <w:p w14:paraId="5A53B3EC" w14:textId="2C87864E" w:rsidR="009939CA" w:rsidRPr="00505CC8" w:rsidRDefault="00684423" w:rsidP="00684423">
            <w:pPr>
              <w:pStyle w:val="ListParagraph"/>
              <w:numPr>
                <w:ilvl w:val="0"/>
                <w:numId w:val="42"/>
              </w:numPr>
              <w:spacing w:line="276" w:lineRule="auto"/>
              <w:rPr>
                <w:rFonts w:asciiTheme="minorHAnsi" w:hAnsiTheme="minorHAnsi" w:cstheme="minorHAnsi"/>
                <w:sz w:val="22"/>
                <w:szCs w:val="22"/>
                <w:lang w:val="it-IT"/>
              </w:rPr>
            </w:pPr>
            <w:r w:rsidRPr="00505CC8">
              <w:rPr>
                <w:rFonts w:asciiTheme="minorHAnsi" w:hAnsiTheme="minorHAnsi" w:cstheme="minorHAnsi"/>
                <w:sz w:val="22"/>
                <w:szCs w:val="22"/>
                <w:lang w:val="it-IT"/>
              </w:rPr>
              <w:t xml:space="preserve">Absolventul manifestă responsabilitate profesională în administrarea și întreținerea infrastructurilor de transport, promovând soluții durabile, moderne și eficiente din punct de vedere tehnic și economic. </w:t>
            </w:r>
            <w:proofErr w:type="spellStart"/>
            <w:r w:rsidRPr="00505CC8">
              <w:rPr>
                <w:rFonts w:asciiTheme="minorHAnsi" w:hAnsiTheme="minorHAnsi" w:cstheme="minorHAnsi"/>
                <w:sz w:val="22"/>
                <w:szCs w:val="22"/>
                <w:lang w:val="en-US"/>
              </w:rPr>
              <w:t>Acesta</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contribuie</w:t>
            </w:r>
            <w:proofErr w:type="spellEnd"/>
            <w:r w:rsidRPr="00505CC8">
              <w:rPr>
                <w:rFonts w:asciiTheme="minorHAnsi" w:hAnsiTheme="minorHAnsi" w:cstheme="minorHAnsi"/>
                <w:sz w:val="22"/>
                <w:szCs w:val="22"/>
                <w:lang w:val="en-US"/>
              </w:rPr>
              <w:t xml:space="preserve"> la </w:t>
            </w:r>
            <w:proofErr w:type="spellStart"/>
            <w:r w:rsidRPr="00505CC8">
              <w:rPr>
                <w:rFonts w:asciiTheme="minorHAnsi" w:hAnsiTheme="minorHAnsi" w:cstheme="minorHAnsi"/>
                <w:sz w:val="22"/>
                <w:szCs w:val="22"/>
                <w:lang w:val="en-US"/>
              </w:rPr>
              <w:t>creșterea</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siguranței</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și</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performanței</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infrastructurilor</w:t>
            </w:r>
            <w:proofErr w:type="spellEnd"/>
            <w:r w:rsidRPr="00505CC8">
              <w:rPr>
                <w:rFonts w:asciiTheme="minorHAnsi" w:hAnsiTheme="minorHAnsi" w:cstheme="minorHAnsi"/>
                <w:sz w:val="22"/>
                <w:szCs w:val="22"/>
                <w:lang w:val="en-US"/>
              </w:rPr>
              <w:t xml:space="preserve"> </w:t>
            </w:r>
            <w:proofErr w:type="spellStart"/>
            <w:r w:rsidRPr="00505CC8">
              <w:rPr>
                <w:rFonts w:asciiTheme="minorHAnsi" w:hAnsiTheme="minorHAnsi" w:cstheme="minorHAnsi"/>
                <w:sz w:val="22"/>
                <w:szCs w:val="22"/>
                <w:lang w:val="en-US"/>
              </w:rPr>
              <w:t>analizate</w:t>
            </w:r>
            <w:proofErr w:type="spellEnd"/>
            <w:r w:rsidRPr="00505CC8">
              <w:rPr>
                <w:rFonts w:asciiTheme="minorHAnsi" w:hAnsiTheme="minorHAnsi" w:cstheme="minorHAnsi"/>
                <w:sz w:val="22"/>
                <w:szCs w:val="22"/>
                <w:lang w:val="en-US"/>
              </w:rPr>
              <w:t>.</w:t>
            </w:r>
          </w:p>
        </w:tc>
      </w:tr>
    </w:tbl>
    <w:p w14:paraId="3C41F63D" w14:textId="77777777" w:rsidR="00AD7B40" w:rsidRPr="00505CC8" w:rsidRDefault="00AD7B40" w:rsidP="00D22B64">
      <w:pPr>
        <w:spacing w:line="276" w:lineRule="auto"/>
        <w:rPr>
          <w:rFonts w:asciiTheme="minorHAnsi" w:hAnsiTheme="minorHAnsi" w:cstheme="minorHAnsi"/>
          <w:sz w:val="22"/>
          <w:szCs w:val="22"/>
        </w:rPr>
      </w:pPr>
    </w:p>
    <w:p w14:paraId="68FC229D" w14:textId="28635AEE" w:rsidR="00EE0BA5" w:rsidRPr="00126B65"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b/>
          <w:bCs/>
          <w:sz w:val="22"/>
          <w:szCs w:val="22"/>
        </w:rPr>
        <w:t>8</w:t>
      </w:r>
      <w:r w:rsidR="00EE0BA5" w:rsidRPr="00126B65">
        <w:rPr>
          <w:rFonts w:asciiTheme="minorHAnsi" w:hAnsiTheme="minorHAnsi" w:cstheme="minorHAnsi"/>
          <w:b/>
          <w:bCs/>
          <w:sz w:val="22"/>
          <w:szCs w:val="22"/>
        </w:rPr>
        <w:t>. Obiectivele disciplinei</w:t>
      </w:r>
      <w:r w:rsidR="00EE0BA5" w:rsidRPr="00126B65">
        <w:rPr>
          <w:rFonts w:asciiTheme="minorHAnsi" w:hAnsiTheme="minorHAnsi" w:cstheme="minorHAnsi"/>
          <w:sz w:val="22"/>
          <w:szCs w:val="22"/>
        </w:rPr>
        <w:t xml:space="preserve"> (reie</w:t>
      </w:r>
      <w:r w:rsidR="0012489D" w:rsidRPr="00126B65">
        <w:rPr>
          <w:rFonts w:asciiTheme="minorHAnsi" w:eastAsia="Times New Roman" w:hAnsiTheme="minorHAnsi" w:cstheme="minorHAnsi"/>
          <w:sz w:val="22"/>
          <w:szCs w:val="22"/>
        </w:rPr>
        <w:t>ș</w:t>
      </w:r>
      <w:r w:rsidR="00EE0BA5" w:rsidRPr="00126B65">
        <w:rPr>
          <w:rFonts w:asciiTheme="minorHAnsi" w:eastAsia="Times New Roman" w:hAnsiTheme="minorHAnsi" w:cstheme="minorHAnsi"/>
          <w:sz w:val="22"/>
          <w:szCs w:val="22"/>
        </w:rPr>
        <w:t>ind din grila competen</w:t>
      </w:r>
      <w:r w:rsidR="0012489D" w:rsidRPr="00126B65">
        <w:rPr>
          <w:rFonts w:asciiTheme="minorHAnsi" w:eastAsia="Times New Roman" w:hAnsiTheme="minorHAnsi" w:cstheme="minorHAnsi"/>
          <w:sz w:val="22"/>
          <w:szCs w:val="22"/>
        </w:rPr>
        <w:t>ț</w:t>
      </w:r>
      <w:r w:rsidR="00EE0BA5" w:rsidRPr="00126B65">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26B65" w14:paraId="5ECD9C44" w14:textId="77777777" w:rsidTr="00BB331A">
        <w:tc>
          <w:tcPr>
            <w:tcW w:w="1742" w:type="pct"/>
            <w:shd w:val="clear" w:color="auto" w:fill="E0E0E0"/>
            <w:vAlign w:val="center"/>
          </w:tcPr>
          <w:p w14:paraId="2BC8BDF3" w14:textId="77777777" w:rsidR="00755D78" w:rsidRPr="00126B65" w:rsidRDefault="005072F7" w:rsidP="00D22B64">
            <w:pPr>
              <w:spacing w:line="276" w:lineRule="auto"/>
              <w:rPr>
                <w:rFonts w:asciiTheme="minorHAnsi" w:hAnsiTheme="minorHAnsi" w:cstheme="minorHAnsi"/>
                <w:sz w:val="22"/>
                <w:szCs w:val="22"/>
              </w:rPr>
            </w:pPr>
            <w:r w:rsidRPr="00126B65">
              <w:rPr>
                <w:rFonts w:asciiTheme="minorHAnsi" w:hAnsiTheme="minorHAnsi" w:cstheme="minorHAnsi"/>
                <w:sz w:val="22"/>
                <w:szCs w:val="22"/>
              </w:rPr>
              <w:t>8</w:t>
            </w:r>
            <w:r w:rsidR="00755D78" w:rsidRPr="00126B65">
              <w:rPr>
                <w:rFonts w:asciiTheme="minorHAnsi" w:hAnsiTheme="minorHAnsi" w:cstheme="minorHAnsi"/>
                <w:sz w:val="22"/>
                <w:szCs w:val="22"/>
              </w:rPr>
              <w:t>.1 Obiectivul general al disciplinei</w:t>
            </w:r>
          </w:p>
        </w:tc>
        <w:tc>
          <w:tcPr>
            <w:tcW w:w="3258" w:type="pct"/>
            <w:shd w:val="clear" w:color="auto" w:fill="E0E0E0"/>
            <w:vAlign w:val="center"/>
          </w:tcPr>
          <w:p w14:paraId="239D13F9" w14:textId="77777777" w:rsidR="002F0A73" w:rsidRPr="00126B65" w:rsidRDefault="002F0A73" w:rsidP="002F0A73">
            <w:pPr>
              <w:numPr>
                <w:ilvl w:val="0"/>
                <w:numId w:val="43"/>
              </w:numPr>
              <w:ind w:left="0" w:firstLine="360"/>
              <w:rPr>
                <w:rFonts w:asciiTheme="minorHAnsi" w:hAnsiTheme="minorHAnsi" w:cstheme="minorHAnsi"/>
                <w:sz w:val="22"/>
                <w:szCs w:val="22"/>
              </w:rPr>
            </w:pPr>
            <w:r w:rsidRPr="00126B65">
              <w:rPr>
                <w:rFonts w:asciiTheme="minorHAnsi" w:hAnsiTheme="minorHAnsi" w:cstheme="minorHAnsi"/>
                <w:sz w:val="22"/>
                <w:szCs w:val="22"/>
              </w:rPr>
              <w:t>Cunoașterea unor solutii, materiale si tehnologii pentru consolidarea / reabilitarea drumurilor şi lucrărilor de consolidare din zona acestora;</w:t>
            </w:r>
          </w:p>
          <w:p w14:paraId="4F2BCFBE" w14:textId="10BB9623" w:rsidR="00755D78" w:rsidRPr="00126B65" w:rsidRDefault="002F0A73" w:rsidP="00425A7C">
            <w:pPr>
              <w:spacing w:before="40" w:after="40"/>
              <w:rPr>
                <w:rFonts w:asciiTheme="minorHAnsi" w:hAnsiTheme="minorHAnsi" w:cstheme="minorHAnsi"/>
                <w:sz w:val="22"/>
                <w:szCs w:val="22"/>
              </w:rPr>
            </w:pPr>
            <w:r w:rsidRPr="00126B65">
              <w:rPr>
                <w:rFonts w:asciiTheme="minorHAnsi" w:hAnsiTheme="minorHAnsi" w:cstheme="minorHAnsi"/>
                <w:sz w:val="22"/>
                <w:szCs w:val="22"/>
              </w:rPr>
              <w:t>Dezvoltarea de competenţe privind analiza stării  de degradare şi de cuantificare a severităţii deficienţelor pentru un drum sau construcţii aferente.</w:t>
            </w:r>
          </w:p>
        </w:tc>
      </w:tr>
      <w:tr w:rsidR="009C221E" w:rsidRPr="00126B65" w14:paraId="4C0E2D8B" w14:textId="77777777" w:rsidTr="001D7AC8">
        <w:trPr>
          <w:trHeight w:val="354"/>
        </w:trPr>
        <w:tc>
          <w:tcPr>
            <w:tcW w:w="1742" w:type="pct"/>
            <w:shd w:val="clear" w:color="auto" w:fill="E0E0E0"/>
            <w:vAlign w:val="center"/>
          </w:tcPr>
          <w:p w14:paraId="10F0BA4B" w14:textId="77777777" w:rsidR="009C221E" w:rsidRPr="00126B65" w:rsidRDefault="009C221E" w:rsidP="009C221E">
            <w:pPr>
              <w:spacing w:line="276" w:lineRule="auto"/>
              <w:rPr>
                <w:rFonts w:asciiTheme="minorHAnsi" w:hAnsiTheme="minorHAnsi" w:cstheme="minorHAnsi"/>
                <w:sz w:val="22"/>
                <w:szCs w:val="22"/>
              </w:rPr>
            </w:pPr>
            <w:r w:rsidRPr="00126B65">
              <w:rPr>
                <w:rFonts w:asciiTheme="minorHAnsi" w:hAnsiTheme="minorHAnsi" w:cstheme="minorHAnsi"/>
                <w:sz w:val="22"/>
                <w:szCs w:val="22"/>
              </w:rPr>
              <w:t>8.2 Obiectivele specifice</w:t>
            </w:r>
          </w:p>
        </w:tc>
        <w:tc>
          <w:tcPr>
            <w:tcW w:w="3258" w:type="pct"/>
            <w:shd w:val="clear" w:color="auto" w:fill="E0E0E0"/>
          </w:tcPr>
          <w:p w14:paraId="7F68A7A5" w14:textId="77777777" w:rsidR="00BA1605" w:rsidRPr="00126B65" w:rsidRDefault="003C5DC2" w:rsidP="00BA1605">
            <w:pPr>
              <w:numPr>
                <w:ilvl w:val="0"/>
                <w:numId w:val="43"/>
              </w:numPr>
              <w:ind w:left="0" w:firstLine="360"/>
              <w:rPr>
                <w:rFonts w:asciiTheme="minorHAnsi" w:hAnsiTheme="minorHAnsi" w:cstheme="minorHAnsi"/>
                <w:sz w:val="22"/>
                <w:szCs w:val="22"/>
              </w:rPr>
            </w:pPr>
            <w:r w:rsidRPr="00505CC8">
              <w:rPr>
                <w:rFonts w:asciiTheme="minorHAnsi" w:hAnsiTheme="minorHAnsi" w:cstheme="minorHAnsi"/>
                <w:sz w:val="22"/>
                <w:szCs w:val="22"/>
                <w:lang w:val="it-IT"/>
              </w:rPr>
              <w:t xml:space="preserve"> </w:t>
            </w:r>
            <w:r w:rsidR="00BA1605" w:rsidRPr="00126B65">
              <w:rPr>
                <w:rFonts w:asciiTheme="minorHAnsi" w:hAnsiTheme="minorHAnsi" w:cstheme="minorHAnsi"/>
                <w:sz w:val="22"/>
                <w:szCs w:val="22"/>
              </w:rPr>
              <w:t>Obţinerea deprinderilor pentru folosirea unor materiale şi tehnologii noi în lucrările de infrastructură;</w:t>
            </w:r>
          </w:p>
          <w:p w14:paraId="6CF4661E" w14:textId="77777777" w:rsidR="00BA1605" w:rsidRPr="00126B65" w:rsidRDefault="00BA1605" w:rsidP="00BA1605">
            <w:pPr>
              <w:numPr>
                <w:ilvl w:val="0"/>
                <w:numId w:val="43"/>
              </w:numPr>
              <w:ind w:left="0" w:firstLine="360"/>
              <w:rPr>
                <w:rFonts w:asciiTheme="minorHAnsi" w:hAnsiTheme="minorHAnsi" w:cstheme="minorHAnsi"/>
                <w:sz w:val="22"/>
                <w:szCs w:val="22"/>
              </w:rPr>
            </w:pPr>
            <w:r w:rsidRPr="00126B65">
              <w:rPr>
                <w:rFonts w:asciiTheme="minorHAnsi" w:hAnsiTheme="minorHAnsi" w:cstheme="minorHAnsi"/>
                <w:sz w:val="22"/>
                <w:szCs w:val="22"/>
              </w:rPr>
              <w:t>Asimilarea cunoştinţelor teoretice privind soluţiile moderne de reabilitare a drumurilor şi podurilor;</w:t>
            </w:r>
          </w:p>
          <w:p w14:paraId="7E277DB3" w14:textId="76FE6C6E" w:rsidR="009C221E" w:rsidRPr="00126B65" w:rsidRDefault="00BA1605" w:rsidP="00BA1605">
            <w:pPr>
              <w:spacing w:line="276" w:lineRule="auto"/>
              <w:rPr>
                <w:rFonts w:asciiTheme="minorHAnsi" w:hAnsiTheme="minorHAnsi" w:cstheme="minorHAnsi"/>
                <w:sz w:val="22"/>
                <w:szCs w:val="22"/>
              </w:rPr>
            </w:pPr>
            <w:r w:rsidRPr="00126B65">
              <w:rPr>
                <w:rFonts w:asciiTheme="minorHAnsi" w:hAnsiTheme="minorHAnsi" w:cstheme="minorHAnsi"/>
                <w:sz w:val="22"/>
                <w:szCs w:val="22"/>
              </w:rPr>
              <w:t>Asimilarea cunoștiintelor teoretice și practice privind activitățile de administrare, exploatare, întreținere și reparații în domeniul construcțiilor de drumuri si poduri</w:t>
            </w:r>
          </w:p>
        </w:tc>
      </w:tr>
    </w:tbl>
    <w:p w14:paraId="663417A7" w14:textId="77777777" w:rsidR="00B25C53" w:rsidRPr="00126B65"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26B65"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26B65">
        <w:rPr>
          <w:rFonts w:asciiTheme="minorHAnsi" w:hAnsiTheme="minorHAnsi" w:cstheme="minorHAnsi"/>
          <w:b/>
          <w:bCs/>
          <w:sz w:val="22"/>
          <w:szCs w:val="22"/>
        </w:rPr>
        <w:t>9</w:t>
      </w:r>
      <w:r w:rsidR="00EE0BA5" w:rsidRPr="00126B65">
        <w:rPr>
          <w:rFonts w:asciiTheme="minorHAnsi" w:hAnsiTheme="minorHAnsi" w:cstheme="minorHAnsi"/>
          <w:b/>
          <w:bCs/>
          <w:sz w:val="22"/>
          <w:szCs w:val="22"/>
        </w:rPr>
        <w:t>. Con</w:t>
      </w:r>
      <w:r w:rsidR="0012489D" w:rsidRPr="00126B65">
        <w:rPr>
          <w:rFonts w:asciiTheme="minorHAnsi" w:eastAsia="Times New Roman" w:hAnsiTheme="minorHAnsi" w:cstheme="minorHAnsi"/>
          <w:b/>
          <w:bCs/>
          <w:sz w:val="22"/>
          <w:szCs w:val="22"/>
        </w:rPr>
        <w:t>ț</w:t>
      </w:r>
      <w:r w:rsidR="00EE0BA5" w:rsidRPr="00126B65">
        <w:rPr>
          <w:rFonts w:asciiTheme="minorHAnsi" w:eastAsia="Times New Roman" w:hAnsiTheme="minorHAnsi" w:cstheme="minorHAnsi"/>
          <w:b/>
          <w:bCs/>
          <w:sz w:val="22"/>
          <w:szCs w:val="22"/>
        </w:rPr>
        <w:t>inuturi</w:t>
      </w:r>
    </w:p>
    <w:p w14:paraId="24E5DB10" w14:textId="77777777" w:rsidR="001F62DA" w:rsidRPr="00126B65" w:rsidRDefault="001F62DA"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26B65"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26B65" w:rsidRDefault="005072F7" w:rsidP="00D22B64">
            <w:pPr>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9</w:t>
            </w:r>
            <w:r w:rsidR="00200FAD" w:rsidRPr="00126B65">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126B65"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126B65"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126B65"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Observa</w:t>
            </w:r>
            <w:r w:rsidR="0012489D" w:rsidRPr="00126B65">
              <w:rPr>
                <w:rFonts w:asciiTheme="minorHAnsi" w:eastAsia="Times New Roman" w:hAnsiTheme="minorHAnsi" w:cstheme="minorHAnsi"/>
                <w:b/>
                <w:bCs/>
                <w:sz w:val="22"/>
                <w:szCs w:val="22"/>
              </w:rPr>
              <w:t>ț</w:t>
            </w:r>
            <w:r w:rsidRPr="00126B65">
              <w:rPr>
                <w:rFonts w:asciiTheme="minorHAnsi" w:eastAsia="Times New Roman" w:hAnsiTheme="minorHAnsi" w:cstheme="minorHAnsi"/>
                <w:b/>
                <w:bCs/>
                <w:sz w:val="22"/>
                <w:szCs w:val="22"/>
              </w:rPr>
              <w:t>ii</w:t>
            </w:r>
          </w:p>
        </w:tc>
      </w:tr>
      <w:tr w:rsidR="00855764" w:rsidRPr="00126B65" w14:paraId="1248CD22" w14:textId="77777777" w:rsidTr="00FA11A9">
        <w:tc>
          <w:tcPr>
            <w:tcW w:w="3091" w:type="pct"/>
            <w:tcBorders>
              <w:top w:val="single" w:sz="6" w:space="0" w:color="auto"/>
              <w:bottom w:val="single" w:sz="6" w:space="0" w:color="auto"/>
            </w:tcBorders>
            <w:shd w:val="clear" w:color="auto" w:fill="E0E0E0"/>
          </w:tcPr>
          <w:p w14:paraId="7F432A13" w14:textId="3070A1CD" w:rsidR="00855764" w:rsidRPr="00126B65" w:rsidRDefault="00E97A7B" w:rsidP="00855764">
            <w:pPr>
              <w:spacing w:line="276" w:lineRule="auto"/>
              <w:rPr>
                <w:rFonts w:asciiTheme="minorHAnsi" w:hAnsiTheme="minorHAnsi" w:cstheme="minorHAnsi"/>
                <w:sz w:val="22"/>
                <w:szCs w:val="22"/>
              </w:rPr>
            </w:pPr>
            <w:r w:rsidRPr="00126B65">
              <w:rPr>
                <w:rFonts w:asciiTheme="minorHAnsi" w:hAnsiTheme="minorHAnsi" w:cstheme="minorHAnsi"/>
                <w:sz w:val="22"/>
                <w:szCs w:val="22"/>
                <w:lang w:val="it-IT"/>
              </w:rPr>
              <w:t>NU e cazul</w:t>
            </w:r>
          </w:p>
        </w:tc>
        <w:tc>
          <w:tcPr>
            <w:tcW w:w="442" w:type="pct"/>
            <w:tcBorders>
              <w:top w:val="single" w:sz="6" w:space="0" w:color="auto"/>
              <w:bottom w:val="single" w:sz="6" w:space="0" w:color="auto"/>
              <w:right w:val="single" w:sz="4" w:space="0" w:color="auto"/>
            </w:tcBorders>
            <w:vAlign w:val="center"/>
          </w:tcPr>
          <w:p w14:paraId="4EB21E1A" w14:textId="501FCA5E" w:rsidR="00855764" w:rsidRPr="00126B65" w:rsidRDefault="00855764" w:rsidP="00685220">
            <w:pPr>
              <w:spacing w:line="276" w:lineRule="auto"/>
              <w:jc w:val="center"/>
              <w:rPr>
                <w:rFonts w:asciiTheme="minorHAnsi" w:hAnsiTheme="minorHAnsi" w:cstheme="minorHAnsi"/>
                <w:sz w:val="22"/>
                <w:szCs w:val="22"/>
              </w:rPr>
            </w:pPr>
          </w:p>
        </w:tc>
        <w:tc>
          <w:tcPr>
            <w:tcW w:w="865" w:type="pct"/>
            <w:tcBorders>
              <w:top w:val="single" w:sz="4" w:space="0" w:color="auto"/>
              <w:left w:val="single" w:sz="4" w:space="0" w:color="auto"/>
              <w:right w:val="single" w:sz="4" w:space="0" w:color="auto"/>
            </w:tcBorders>
            <w:vAlign w:val="center"/>
          </w:tcPr>
          <w:p w14:paraId="2239A762" w14:textId="0B8A34FF" w:rsidR="00855764" w:rsidRPr="00126B65" w:rsidRDefault="00855764" w:rsidP="00855764">
            <w:pPr>
              <w:autoSpaceDE w:val="0"/>
              <w:autoSpaceDN w:val="0"/>
              <w:adjustRightInd w:val="0"/>
              <w:spacing w:line="276" w:lineRule="auto"/>
              <w:rPr>
                <w:rFonts w:asciiTheme="minorHAnsi" w:hAnsiTheme="minorHAnsi" w:cstheme="minorHAnsi"/>
                <w:sz w:val="22"/>
                <w:szCs w:val="22"/>
              </w:rPr>
            </w:pPr>
          </w:p>
        </w:tc>
        <w:tc>
          <w:tcPr>
            <w:tcW w:w="602" w:type="pct"/>
            <w:tcBorders>
              <w:top w:val="single" w:sz="4" w:space="0" w:color="auto"/>
              <w:left w:val="single" w:sz="4" w:space="0" w:color="auto"/>
              <w:bottom w:val="nil"/>
              <w:right w:val="single" w:sz="4" w:space="0" w:color="auto"/>
            </w:tcBorders>
            <w:textDirection w:val="btLr"/>
            <w:vAlign w:val="center"/>
          </w:tcPr>
          <w:p w14:paraId="18D72F93" w14:textId="3C9A6E67" w:rsidR="00855764" w:rsidRPr="00126B65" w:rsidRDefault="00855764" w:rsidP="002B4301">
            <w:pPr>
              <w:autoSpaceDE w:val="0"/>
              <w:autoSpaceDN w:val="0"/>
              <w:adjustRightInd w:val="0"/>
              <w:spacing w:line="276" w:lineRule="auto"/>
              <w:jc w:val="center"/>
              <w:rPr>
                <w:rFonts w:asciiTheme="minorHAnsi" w:hAnsiTheme="minorHAnsi" w:cstheme="minorHAnsi"/>
                <w:b/>
                <w:bCs/>
                <w:sz w:val="22"/>
                <w:szCs w:val="22"/>
              </w:rPr>
            </w:pPr>
          </w:p>
        </w:tc>
      </w:tr>
    </w:tbl>
    <w:p w14:paraId="0978DC4E" w14:textId="77777777" w:rsidR="0012489D" w:rsidRPr="00126B65"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E97A7B" w:rsidRPr="00126B65" w14:paraId="01667B3C" w14:textId="77777777" w:rsidTr="002C1359">
        <w:trPr>
          <w:tblHeader/>
        </w:trPr>
        <w:tc>
          <w:tcPr>
            <w:tcW w:w="3091" w:type="pct"/>
            <w:tcBorders>
              <w:top w:val="single" w:sz="12" w:space="0" w:color="auto"/>
              <w:bottom w:val="single" w:sz="6" w:space="0" w:color="auto"/>
            </w:tcBorders>
            <w:shd w:val="clear" w:color="auto" w:fill="E0E0E0"/>
            <w:vAlign w:val="center"/>
          </w:tcPr>
          <w:p w14:paraId="24F0F7E4" w14:textId="6149256F" w:rsidR="00E97A7B" w:rsidRPr="00126B65" w:rsidRDefault="00E97A7B" w:rsidP="002C1359">
            <w:pPr>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9.</w:t>
            </w:r>
            <w:r w:rsidR="00B92AE0" w:rsidRPr="00126B65">
              <w:rPr>
                <w:rFonts w:asciiTheme="minorHAnsi" w:hAnsiTheme="minorHAnsi" w:cstheme="minorHAnsi"/>
                <w:b/>
                <w:bCs/>
                <w:sz w:val="22"/>
                <w:szCs w:val="22"/>
              </w:rPr>
              <w:t>2 Seminar</w:t>
            </w:r>
          </w:p>
        </w:tc>
        <w:tc>
          <w:tcPr>
            <w:tcW w:w="442" w:type="pct"/>
            <w:tcBorders>
              <w:top w:val="single" w:sz="12" w:space="0" w:color="auto"/>
              <w:bottom w:val="single" w:sz="6" w:space="0" w:color="auto"/>
            </w:tcBorders>
            <w:vAlign w:val="center"/>
          </w:tcPr>
          <w:p w14:paraId="4B62B746" w14:textId="77777777" w:rsidR="00E97A7B" w:rsidRPr="00126B65" w:rsidRDefault="00E97A7B" w:rsidP="002C1359">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251DE348" w14:textId="77777777" w:rsidR="00E97A7B" w:rsidRPr="00126B65" w:rsidRDefault="00E97A7B" w:rsidP="002C1359">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6A4F563" w14:textId="77777777" w:rsidR="00E97A7B" w:rsidRPr="00126B65" w:rsidRDefault="00E97A7B" w:rsidP="002C1359">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Observa</w:t>
            </w:r>
            <w:r w:rsidRPr="00126B65">
              <w:rPr>
                <w:rFonts w:asciiTheme="minorHAnsi" w:eastAsia="Times New Roman" w:hAnsiTheme="minorHAnsi" w:cstheme="minorHAnsi"/>
                <w:b/>
                <w:bCs/>
                <w:sz w:val="22"/>
                <w:szCs w:val="22"/>
              </w:rPr>
              <w:t>ții</w:t>
            </w:r>
          </w:p>
        </w:tc>
      </w:tr>
      <w:tr w:rsidR="00917B02" w:rsidRPr="00126B65" w14:paraId="772EECF2" w14:textId="77777777" w:rsidTr="004A0350">
        <w:tc>
          <w:tcPr>
            <w:tcW w:w="3091" w:type="pct"/>
            <w:tcBorders>
              <w:top w:val="single" w:sz="6" w:space="0" w:color="auto"/>
              <w:bottom w:val="single" w:sz="6" w:space="0" w:color="auto"/>
            </w:tcBorders>
            <w:shd w:val="clear" w:color="auto" w:fill="E0E0E0"/>
            <w:vAlign w:val="center"/>
          </w:tcPr>
          <w:p w14:paraId="53925CFA" w14:textId="46C8E825"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1. Cadrul legislativ în care se desfasoară activitatea de expertizare a lucrărilor de infrastructură rutieră;</w:t>
            </w:r>
          </w:p>
        </w:tc>
        <w:tc>
          <w:tcPr>
            <w:tcW w:w="442" w:type="pct"/>
            <w:tcBorders>
              <w:top w:val="single" w:sz="6" w:space="0" w:color="auto"/>
              <w:bottom w:val="single" w:sz="6" w:space="0" w:color="auto"/>
              <w:right w:val="single" w:sz="4" w:space="0" w:color="auto"/>
            </w:tcBorders>
            <w:vAlign w:val="center"/>
          </w:tcPr>
          <w:p w14:paraId="3105B4CB"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val="restart"/>
            <w:tcBorders>
              <w:top w:val="single" w:sz="4" w:space="0" w:color="auto"/>
              <w:left w:val="single" w:sz="4" w:space="0" w:color="auto"/>
              <w:right w:val="single" w:sz="4" w:space="0" w:color="auto"/>
            </w:tcBorders>
            <w:vAlign w:val="center"/>
          </w:tcPr>
          <w:p w14:paraId="52561B83" w14:textId="77777777" w:rsidR="0038567B" w:rsidRPr="00126B65" w:rsidRDefault="0038567B" w:rsidP="0038567B">
            <w:pPr>
              <w:ind w:right="113"/>
              <w:jc w:val="center"/>
              <w:rPr>
                <w:rFonts w:asciiTheme="minorHAnsi" w:hAnsiTheme="minorHAnsi" w:cstheme="minorHAnsi"/>
                <w:sz w:val="22"/>
                <w:szCs w:val="22"/>
              </w:rPr>
            </w:pPr>
            <w:r w:rsidRPr="00126B65">
              <w:rPr>
                <w:rFonts w:asciiTheme="minorHAnsi" w:hAnsiTheme="minorHAnsi" w:cstheme="minorHAnsi"/>
                <w:color w:val="000000"/>
                <w:sz w:val="22"/>
                <w:szCs w:val="22"/>
              </w:rPr>
              <w:t>Expunere, disc</w:t>
            </w:r>
            <w:r w:rsidRPr="00126B65">
              <w:rPr>
                <w:rFonts w:asciiTheme="minorHAnsi" w:hAnsiTheme="minorHAnsi" w:cstheme="minorHAnsi"/>
                <w:sz w:val="22"/>
                <w:szCs w:val="22"/>
              </w:rPr>
              <w:t>uţii,</w:t>
            </w:r>
          </w:p>
          <w:p w14:paraId="4C6A4E53" w14:textId="77777777" w:rsidR="0038567B" w:rsidRPr="00126B65" w:rsidRDefault="0038567B" w:rsidP="0038567B">
            <w:pPr>
              <w:ind w:right="113"/>
              <w:jc w:val="center"/>
              <w:rPr>
                <w:rFonts w:asciiTheme="minorHAnsi" w:hAnsiTheme="minorHAnsi" w:cstheme="minorHAnsi"/>
                <w:sz w:val="22"/>
                <w:szCs w:val="22"/>
              </w:rPr>
            </w:pPr>
            <w:r w:rsidRPr="00126B65">
              <w:rPr>
                <w:rFonts w:asciiTheme="minorHAnsi" w:hAnsiTheme="minorHAnsi" w:cstheme="minorHAnsi"/>
                <w:sz w:val="22"/>
                <w:szCs w:val="22"/>
              </w:rPr>
              <w:t>predare interactivă, manuale, normative,</w:t>
            </w:r>
          </w:p>
          <w:p w14:paraId="254BA8E9" w14:textId="77777777" w:rsidR="0038567B" w:rsidRPr="00126B65" w:rsidRDefault="0038567B" w:rsidP="0038567B">
            <w:pPr>
              <w:autoSpaceDE w:val="0"/>
              <w:autoSpaceDN w:val="0"/>
              <w:adjustRightInd w:val="0"/>
              <w:jc w:val="center"/>
              <w:rPr>
                <w:rFonts w:asciiTheme="minorHAnsi" w:hAnsiTheme="minorHAnsi" w:cstheme="minorHAnsi"/>
                <w:sz w:val="22"/>
                <w:szCs w:val="22"/>
              </w:rPr>
            </w:pPr>
            <w:r w:rsidRPr="00126B65">
              <w:rPr>
                <w:rFonts w:asciiTheme="minorHAnsi" w:hAnsiTheme="minorHAnsi" w:cstheme="minorHAnsi"/>
                <w:sz w:val="22"/>
                <w:szCs w:val="22"/>
              </w:rPr>
              <w:t xml:space="preserve">Prezentare  si analizare documentatii tehnice de executie, </w:t>
            </w:r>
          </w:p>
          <w:p w14:paraId="629BB58E" w14:textId="77777777" w:rsidR="0038567B" w:rsidRPr="00126B65" w:rsidRDefault="0038567B" w:rsidP="0038567B">
            <w:pPr>
              <w:autoSpaceDE w:val="0"/>
              <w:autoSpaceDN w:val="0"/>
              <w:adjustRightInd w:val="0"/>
              <w:jc w:val="center"/>
              <w:rPr>
                <w:rFonts w:asciiTheme="minorHAnsi" w:hAnsiTheme="minorHAnsi" w:cstheme="minorHAnsi"/>
                <w:sz w:val="22"/>
                <w:szCs w:val="22"/>
              </w:rPr>
            </w:pPr>
            <w:r w:rsidRPr="00126B65">
              <w:rPr>
                <w:rFonts w:asciiTheme="minorHAnsi" w:hAnsiTheme="minorHAnsi" w:cstheme="minorHAnsi"/>
                <w:sz w:val="22"/>
                <w:szCs w:val="22"/>
              </w:rPr>
              <w:t>ghid de proiectare</w:t>
            </w:r>
          </w:p>
          <w:p w14:paraId="42F5AA1C" w14:textId="0A90EA4C" w:rsidR="00917B02" w:rsidRPr="00126B65" w:rsidRDefault="0038567B" w:rsidP="0038567B">
            <w:pPr>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Prezentari onsite/online</w:t>
            </w:r>
          </w:p>
        </w:tc>
        <w:tc>
          <w:tcPr>
            <w:tcW w:w="602" w:type="pct"/>
            <w:vMerge w:val="restart"/>
            <w:tcBorders>
              <w:top w:val="single" w:sz="4" w:space="0" w:color="auto"/>
              <w:left w:val="single" w:sz="4" w:space="0" w:color="auto"/>
              <w:bottom w:val="nil"/>
              <w:right w:val="single" w:sz="4" w:space="0" w:color="auto"/>
            </w:tcBorders>
            <w:textDirection w:val="btLr"/>
            <w:vAlign w:val="center"/>
          </w:tcPr>
          <w:p w14:paraId="658BD042" w14:textId="77777777" w:rsidR="00917B02" w:rsidRPr="00126B65" w:rsidRDefault="00917B02" w:rsidP="00917B02">
            <w:pPr>
              <w:autoSpaceDE w:val="0"/>
              <w:autoSpaceDN w:val="0"/>
              <w:adjustRightInd w:val="0"/>
              <w:ind w:left="113" w:right="113"/>
              <w:jc w:val="center"/>
              <w:rPr>
                <w:rFonts w:asciiTheme="minorHAnsi" w:hAnsiTheme="minorHAnsi" w:cstheme="minorHAnsi"/>
                <w:sz w:val="22"/>
                <w:szCs w:val="22"/>
              </w:rPr>
            </w:pPr>
            <w:r w:rsidRPr="00126B65">
              <w:rPr>
                <w:rFonts w:asciiTheme="minorHAnsi" w:hAnsiTheme="minorHAnsi" w:cstheme="minorHAnsi"/>
                <w:sz w:val="22"/>
                <w:szCs w:val="22"/>
              </w:rPr>
              <w:t>Video-proiector si tabla onsite</w:t>
            </w:r>
          </w:p>
          <w:p w14:paraId="3FC156E2"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sz w:val="22"/>
                <w:szCs w:val="22"/>
              </w:rPr>
              <w:t>Prezentare online pe o platforma care va fi comunicata la inceputul semestrului</w:t>
            </w:r>
          </w:p>
        </w:tc>
      </w:tr>
      <w:tr w:rsidR="00917B02" w:rsidRPr="00126B65" w14:paraId="21E9E4C1" w14:textId="77777777" w:rsidTr="004A0350">
        <w:tc>
          <w:tcPr>
            <w:tcW w:w="3091" w:type="pct"/>
            <w:tcBorders>
              <w:top w:val="single" w:sz="6" w:space="0" w:color="auto"/>
              <w:bottom w:val="single" w:sz="6" w:space="0" w:color="auto"/>
            </w:tcBorders>
            <w:shd w:val="clear" w:color="auto" w:fill="E0E0E0"/>
            <w:vAlign w:val="center"/>
          </w:tcPr>
          <w:p w14:paraId="5E44FFBD" w14:textId="247E9E00"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2. Stabilirea stării de degradare pentru structuri rutiere suple, semirigide şi determinarea gradului de severitate al deficienţelor;</w:t>
            </w:r>
          </w:p>
        </w:tc>
        <w:tc>
          <w:tcPr>
            <w:tcW w:w="442" w:type="pct"/>
            <w:tcBorders>
              <w:top w:val="single" w:sz="6" w:space="0" w:color="auto"/>
              <w:bottom w:val="single" w:sz="6" w:space="0" w:color="auto"/>
              <w:right w:val="single" w:sz="4" w:space="0" w:color="auto"/>
            </w:tcBorders>
            <w:vAlign w:val="center"/>
          </w:tcPr>
          <w:p w14:paraId="1813F15F"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right w:val="single" w:sz="4" w:space="0" w:color="auto"/>
            </w:tcBorders>
            <w:vAlign w:val="center"/>
          </w:tcPr>
          <w:p w14:paraId="501F78B7"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6266EEF4"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711A008A" w14:textId="77777777" w:rsidTr="004A0350">
        <w:tc>
          <w:tcPr>
            <w:tcW w:w="3091" w:type="pct"/>
            <w:tcBorders>
              <w:top w:val="single" w:sz="6" w:space="0" w:color="auto"/>
              <w:bottom w:val="single" w:sz="6" w:space="0" w:color="auto"/>
            </w:tcBorders>
            <w:shd w:val="clear" w:color="auto" w:fill="E0E0E0"/>
            <w:vAlign w:val="center"/>
          </w:tcPr>
          <w:p w14:paraId="24F978FC" w14:textId="28802637"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3. Stabilirea stării de degradare pentru structuri rutiere rigide şi determinarea gradului de severitate al deficienţelor;</w:t>
            </w:r>
          </w:p>
        </w:tc>
        <w:tc>
          <w:tcPr>
            <w:tcW w:w="442" w:type="pct"/>
            <w:tcBorders>
              <w:top w:val="single" w:sz="6" w:space="0" w:color="auto"/>
              <w:bottom w:val="single" w:sz="6" w:space="0" w:color="auto"/>
              <w:right w:val="single" w:sz="4" w:space="0" w:color="auto"/>
            </w:tcBorders>
            <w:vAlign w:val="center"/>
          </w:tcPr>
          <w:p w14:paraId="11A33038"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right w:val="single" w:sz="4" w:space="0" w:color="auto"/>
            </w:tcBorders>
            <w:vAlign w:val="center"/>
          </w:tcPr>
          <w:p w14:paraId="3C7D9190"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38460426"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5296739A" w14:textId="77777777" w:rsidTr="004A0350">
        <w:trPr>
          <w:trHeight w:val="285"/>
        </w:trPr>
        <w:tc>
          <w:tcPr>
            <w:tcW w:w="3091" w:type="pct"/>
            <w:tcBorders>
              <w:top w:val="single" w:sz="6" w:space="0" w:color="auto"/>
            </w:tcBorders>
            <w:shd w:val="clear" w:color="auto" w:fill="E0E0E0"/>
            <w:vAlign w:val="center"/>
          </w:tcPr>
          <w:p w14:paraId="75630D42" w14:textId="5746D901"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4. Studiu de caz – degradări la structuri rutiere asfaltice şi îmbracăminţi subţiri pe drumuri, platforme, parcaje şi stabilirea variantelor de reabilitare / modernizare;</w:t>
            </w:r>
          </w:p>
        </w:tc>
        <w:tc>
          <w:tcPr>
            <w:tcW w:w="442" w:type="pct"/>
            <w:tcBorders>
              <w:top w:val="single" w:sz="6" w:space="0" w:color="auto"/>
              <w:right w:val="single" w:sz="4" w:space="0" w:color="auto"/>
            </w:tcBorders>
            <w:vAlign w:val="center"/>
          </w:tcPr>
          <w:p w14:paraId="7400A3FF"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right w:val="single" w:sz="4" w:space="0" w:color="auto"/>
            </w:tcBorders>
            <w:vAlign w:val="center"/>
          </w:tcPr>
          <w:p w14:paraId="57A053C3"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3CBA4FDC"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584437F5" w14:textId="77777777" w:rsidTr="004A0350">
        <w:trPr>
          <w:trHeight w:val="282"/>
        </w:trPr>
        <w:tc>
          <w:tcPr>
            <w:tcW w:w="3091" w:type="pct"/>
            <w:tcBorders>
              <w:top w:val="single" w:sz="6" w:space="0" w:color="auto"/>
            </w:tcBorders>
            <w:shd w:val="clear" w:color="auto" w:fill="E0E0E0"/>
            <w:vAlign w:val="center"/>
          </w:tcPr>
          <w:p w14:paraId="70DDBC20" w14:textId="53FFF113"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5. Studiu de caz – degradări la structuri rigide pe drumuri, platforme, parcaje şi stabilirea variantelor de reabilitare / modernizare;</w:t>
            </w:r>
          </w:p>
        </w:tc>
        <w:tc>
          <w:tcPr>
            <w:tcW w:w="442" w:type="pct"/>
            <w:tcBorders>
              <w:top w:val="single" w:sz="6" w:space="0" w:color="auto"/>
              <w:right w:val="single" w:sz="4" w:space="0" w:color="auto"/>
            </w:tcBorders>
            <w:vAlign w:val="center"/>
          </w:tcPr>
          <w:p w14:paraId="05870805"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right w:val="single" w:sz="4" w:space="0" w:color="auto"/>
            </w:tcBorders>
            <w:vAlign w:val="center"/>
          </w:tcPr>
          <w:p w14:paraId="284B6CFA"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70A07F65"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4ADF10C7" w14:textId="77777777" w:rsidTr="004A0350">
        <w:trPr>
          <w:trHeight w:val="282"/>
        </w:trPr>
        <w:tc>
          <w:tcPr>
            <w:tcW w:w="3091" w:type="pct"/>
            <w:tcBorders>
              <w:top w:val="single" w:sz="6" w:space="0" w:color="auto"/>
            </w:tcBorders>
            <w:shd w:val="clear" w:color="auto" w:fill="E0E0E0"/>
            <w:vAlign w:val="center"/>
          </w:tcPr>
          <w:p w14:paraId="4C238BFE" w14:textId="1CD04D75"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t>6. Studiu de caz – degradări la structuri rutiere pietruite, pavaje şi stabilirea variantelor de reabilitare / modernizare;</w:t>
            </w:r>
          </w:p>
        </w:tc>
        <w:tc>
          <w:tcPr>
            <w:tcW w:w="442" w:type="pct"/>
            <w:tcBorders>
              <w:top w:val="single" w:sz="6" w:space="0" w:color="auto"/>
              <w:right w:val="single" w:sz="4" w:space="0" w:color="auto"/>
            </w:tcBorders>
            <w:vAlign w:val="center"/>
          </w:tcPr>
          <w:p w14:paraId="0ABE6EE3"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right w:val="single" w:sz="4" w:space="0" w:color="auto"/>
            </w:tcBorders>
            <w:vAlign w:val="center"/>
          </w:tcPr>
          <w:p w14:paraId="46B0A540"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01C0573B"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2F05A459" w14:textId="77777777" w:rsidTr="004A0350">
        <w:trPr>
          <w:trHeight w:val="282"/>
        </w:trPr>
        <w:tc>
          <w:tcPr>
            <w:tcW w:w="3091" w:type="pct"/>
            <w:tcBorders>
              <w:top w:val="single" w:sz="6" w:space="0" w:color="auto"/>
            </w:tcBorders>
            <w:shd w:val="clear" w:color="auto" w:fill="E0E0E0"/>
            <w:vAlign w:val="center"/>
          </w:tcPr>
          <w:p w14:paraId="6A9391C9" w14:textId="7E383606" w:rsidR="00917B02" w:rsidRPr="00126B65" w:rsidRDefault="00917B02" w:rsidP="00917B02">
            <w:pPr>
              <w:spacing w:line="276" w:lineRule="auto"/>
              <w:rPr>
                <w:rFonts w:asciiTheme="minorHAnsi" w:hAnsiTheme="minorHAnsi" w:cstheme="minorHAnsi"/>
                <w:sz w:val="22"/>
                <w:szCs w:val="22"/>
              </w:rPr>
            </w:pPr>
            <w:r w:rsidRPr="00126B65">
              <w:rPr>
                <w:rFonts w:asciiTheme="minorHAnsi" w:hAnsiTheme="minorHAnsi" w:cstheme="minorHAnsi"/>
                <w:sz w:val="22"/>
                <w:szCs w:val="22"/>
              </w:rPr>
              <w:lastRenderedPageBreak/>
              <w:t>7. Particularităţi ale expertizării străzilor. Utilităti, trotuare, piste pentru biciclisti;</w:t>
            </w:r>
          </w:p>
        </w:tc>
        <w:tc>
          <w:tcPr>
            <w:tcW w:w="442" w:type="pct"/>
            <w:tcBorders>
              <w:top w:val="single" w:sz="6" w:space="0" w:color="auto"/>
              <w:bottom w:val="single" w:sz="4" w:space="0" w:color="auto"/>
              <w:right w:val="single" w:sz="4" w:space="0" w:color="auto"/>
            </w:tcBorders>
            <w:vAlign w:val="center"/>
          </w:tcPr>
          <w:p w14:paraId="3A4CC7A7"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vMerge/>
            <w:tcBorders>
              <w:left w:val="single" w:sz="4" w:space="0" w:color="auto"/>
              <w:bottom w:val="nil"/>
              <w:right w:val="single" w:sz="4" w:space="0" w:color="auto"/>
            </w:tcBorders>
            <w:vAlign w:val="center"/>
          </w:tcPr>
          <w:p w14:paraId="2E942045"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vMerge/>
            <w:tcBorders>
              <w:top w:val="nil"/>
              <w:left w:val="single" w:sz="4" w:space="0" w:color="auto"/>
              <w:bottom w:val="nil"/>
              <w:right w:val="single" w:sz="4" w:space="0" w:color="auto"/>
            </w:tcBorders>
            <w:vAlign w:val="center"/>
          </w:tcPr>
          <w:p w14:paraId="03A6BF4D"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55B60B61" w14:textId="77777777" w:rsidTr="004A0350">
        <w:trPr>
          <w:trHeight w:val="282"/>
        </w:trPr>
        <w:tc>
          <w:tcPr>
            <w:tcW w:w="3091" w:type="pct"/>
            <w:tcBorders>
              <w:top w:val="single" w:sz="6" w:space="0" w:color="auto"/>
              <w:right w:val="single" w:sz="4" w:space="0" w:color="auto"/>
            </w:tcBorders>
            <w:shd w:val="clear" w:color="auto" w:fill="E0E0E0"/>
            <w:vAlign w:val="center"/>
          </w:tcPr>
          <w:p w14:paraId="43CEF07B" w14:textId="4D7D910B" w:rsidR="00917B02" w:rsidRPr="00126B65" w:rsidRDefault="00917B02" w:rsidP="00917B02">
            <w:pPr>
              <w:rPr>
                <w:rFonts w:asciiTheme="minorHAnsi" w:hAnsiTheme="minorHAnsi" w:cstheme="minorHAnsi"/>
                <w:sz w:val="22"/>
                <w:szCs w:val="22"/>
              </w:rPr>
            </w:pPr>
            <w:r w:rsidRPr="00126B65">
              <w:rPr>
                <w:rFonts w:asciiTheme="minorHAnsi" w:hAnsiTheme="minorHAnsi" w:cstheme="minorHAnsi"/>
                <w:sz w:val="22"/>
                <w:szCs w:val="22"/>
              </w:rPr>
              <w:t>8. Studiu de caz – degradări ale corpului drumului, terasamentelor, lucrărilor de sprijinire , apărări de maluri şi stabilire variante de reabilitare / modernizare;</w:t>
            </w:r>
          </w:p>
        </w:tc>
        <w:tc>
          <w:tcPr>
            <w:tcW w:w="442" w:type="pct"/>
            <w:tcBorders>
              <w:top w:val="single" w:sz="4" w:space="0" w:color="auto"/>
              <w:left w:val="single" w:sz="4" w:space="0" w:color="auto"/>
              <w:bottom w:val="single" w:sz="6" w:space="0" w:color="auto"/>
              <w:right w:val="single" w:sz="4" w:space="0" w:color="auto"/>
            </w:tcBorders>
            <w:vAlign w:val="center"/>
          </w:tcPr>
          <w:p w14:paraId="74EC8063"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300650C6"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7D558AAD" w14:textId="77777777" w:rsidR="00917B02" w:rsidRPr="00126B65" w:rsidRDefault="00917B02" w:rsidP="00917B02">
            <w:pPr>
              <w:autoSpaceDE w:val="0"/>
              <w:autoSpaceDN w:val="0"/>
              <w:adjustRightInd w:val="0"/>
              <w:spacing w:line="276" w:lineRule="auto"/>
              <w:jc w:val="center"/>
              <w:rPr>
                <w:rFonts w:asciiTheme="minorHAnsi" w:hAnsiTheme="minorHAnsi" w:cstheme="minorHAnsi"/>
                <w:b/>
                <w:bCs/>
                <w:sz w:val="22"/>
                <w:szCs w:val="22"/>
              </w:rPr>
            </w:pPr>
          </w:p>
        </w:tc>
      </w:tr>
      <w:tr w:rsidR="00917B02" w:rsidRPr="00126B65" w14:paraId="14B31886" w14:textId="77777777" w:rsidTr="004A0350">
        <w:trPr>
          <w:trHeight w:val="282"/>
        </w:trPr>
        <w:tc>
          <w:tcPr>
            <w:tcW w:w="3091" w:type="pct"/>
            <w:tcBorders>
              <w:top w:val="single" w:sz="6" w:space="0" w:color="auto"/>
              <w:right w:val="single" w:sz="4" w:space="0" w:color="auto"/>
            </w:tcBorders>
            <w:shd w:val="clear" w:color="auto" w:fill="E0E0E0"/>
            <w:vAlign w:val="center"/>
          </w:tcPr>
          <w:p w14:paraId="6B21722D" w14:textId="65323F6A"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rPr>
              <w:t>9. Analizarea unui proiect de autostradă şi stabilirea deficienţelor de proiectare;</w:t>
            </w:r>
          </w:p>
        </w:tc>
        <w:tc>
          <w:tcPr>
            <w:tcW w:w="442" w:type="pct"/>
            <w:tcBorders>
              <w:top w:val="single" w:sz="6" w:space="0" w:color="auto"/>
              <w:left w:val="single" w:sz="4" w:space="0" w:color="auto"/>
              <w:bottom w:val="single" w:sz="6" w:space="0" w:color="auto"/>
              <w:right w:val="single" w:sz="4" w:space="0" w:color="auto"/>
            </w:tcBorders>
            <w:vAlign w:val="center"/>
          </w:tcPr>
          <w:p w14:paraId="7D2628B2"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3BF43AB6"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237D304F"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917B02" w:rsidRPr="00126B65" w14:paraId="782475C5" w14:textId="77777777" w:rsidTr="004A0350">
        <w:trPr>
          <w:trHeight w:val="282"/>
        </w:trPr>
        <w:tc>
          <w:tcPr>
            <w:tcW w:w="3091" w:type="pct"/>
            <w:tcBorders>
              <w:top w:val="single" w:sz="6" w:space="0" w:color="auto"/>
              <w:right w:val="single" w:sz="4" w:space="0" w:color="auto"/>
            </w:tcBorders>
            <w:shd w:val="clear" w:color="auto" w:fill="E0E0E0"/>
            <w:vAlign w:val="center"/>
          </w:tcPr>
          <w:p w14:paraId="35C08DA5" w14:textId="53B7BF57"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rPr>
              <w:t>10. Analiza unor intersecţii din Municipiul Cluj-Napoca, aspecte pozitive, deficienţe, propuneri de modificare;</w:t>
            </w:r>
          </w:p>
        </w:tc>
        <w:tc>
          <w:tcPr>
            <w:tcW w:w="442" w:type="pct"/>
            <w:tcBorders>
              <w:top w:val="single" w:sz="6" w:space="0" w:color="auto"/>
              <w:left w:val="single" w:sz="4" w:space="0" w:color="auto"/>
              <w:bottom w:val="single" w:sz="6" w:space="0" w:color="auto"/>
              <w:right w:val="single" w:sz="4" w:space="0" w:color="auto"/>
            </w:tcBorders>
            <w:vAlign w:val="center"/>
          </w:tcPr>
          <w:p w14:paraId="3706B8ED"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17F1289A"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19AF60E2"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917B02" w:rsidRPr="00126B65" w14:paraId="7E110E42" w14:textId="77777777" w:rsidTr="004A0350">
        <w:trPr>
          <w:trHeight w:val="282"/>
        </w:trPr>
        <w:tc>
          <w:tcPr>
            <w:tcW w:w="3091" w:type="pct"/>
            <w:tcBorders>
              <w:top w:val="single" w:sz="6" w:space="0" w:color="auto"/>
              <w:right w:val="single" w:sz="4" w:space="0" w:color="auto"/>
            </w:tcBorders>
            <w:shd w:val="clear" w:color="auto" w:fill="E0E0E0"/>
            <w:vAlign w:val="center"/>
          </w:tcPr>
          <w:p w14:paraId="29C70532" w14:textId="4B3453C8"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rPr>
              <w:t>11. Studiu de caz – degradări ale dispozitivelor de colectare şi evacuare a apelor, stabilire variante de reabilitare / modernizare;</w:t>
            </w:r>
          </w:p>
        </w:tc>
        <w:tc>
          <w:tcPr>
            <w:tcW w:w="442" w:type="pct"/>
            <w:tcBorders>
              <w:top w:val="single" w:sz="6" w:space="0" w:color="auto"/>
              <w:left w:val="single" w:sz="4" w:space="0" w:color="auto"/>
              <w:bottom w:val="single" w:sz="6" w:space="0" w:color="auto"/>
              <w:right w:val="single" w:sz="4" w:space="0" w:color="auto"/>
            </w:tcBorders>
            <w:vAlign w:val="center"/>
          </w:tcPr>
          <w:p w14:paraId="531F281A"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6D525E96"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0C0384F9"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917B02" w:rsidRPr="00126B65" w14:paraId="71E74D6C" w14:textId="77777777" w:rsidTr="004A0350">
        <w:trPr>
          <w:trHeight w:val="282"/>
        </w:trPr>
        <w:tc>
          <w:tcPr>
            <w:tcW w:w="3091" w:type="pct"/>
            <w:tcBorders>
              <w:top w:val="single" w:sz="6" w:space="0" w:color="auto"/>
              <w:right w:val="single" w:sz="4" w:space="0" w:color="auto"/>
            </w:tcBorders>
            <w:shd w:val="clear" w:color="auto" w:fill="E0E0E0"/>
            <w:vAlign w:val="center"/>
          </w:tcPr>
          <w:p w14:paraId="6F5CF6F4" w14:textId="317EFE11"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rPr>
              <w:t>12. Studiu de caz – degradări la poduri / podeţe , infrastructuri, zone de racord cu terasamentul şi stabilire variante de reabilitare / modernizare;</w:t>
            </w:r>
          </w:p>
        </w:tc>
        <w:tc>
          <w:tcPr>
            <w:tcW w:w="442" w:type="pct"/>
            <w:tcBorders>
              <w:top w:val="single" w:sz="6" w:space="0" w:color="auto"/>
              <w:left w:val="single" w:sz="4" w:space="0" w:color="auto"/>
              <w:bottom w:val="single" w:sz="6" w:space="0" w:color="auto"/>
              <w:right w:val="single" w:sz="4" w:space="0" w:color="auto"/>
            </w:tcBorders>
            <w:vAlign w:val="center"/>
          </w:tcPr>
          <w:p w14:paraId="5C7AEDF1"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730727C4"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748D75A6"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917B02" w:rsidRPr="00126B65" w14:paraId="436D8EBE" w14:textId="77777777" w:rsidTr="004A0350">
        <w:trPr>
          <w:trHeight w:val="282"/>
        </w:trPr>
        <w:tc>
          <w:tcPr>
            <w:tcW w:w="3091" w:type="pct"/>
            <w:tcBorders>
              <w:top w:val="single" w:sz="6" w:space="0" w:color="auto"/>
              <w:right w:val="single" w:sz="4" w:space="0" w:color="auto"/>
            </w:tcBorders>
            <w:shd w:val="clear" w:color="auto" w:fill="E0E0E0"/>
            <w:vAlign w:val="center"/>
          </w:tcPr>
          <w:p w14:paraId="51922CA2" w14:textId="6FE5A6EB"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rPr>
              <w:t>13 . Studiu de caz – degradări la poduri / podeţe din beton şi stabilirea variantelor de reabilitare / modernizare;</w:t>
            </w:r>
          </w:p>
        </w:tc>
        <w:tc>
          <w:tcPr>
            <w:tcW w:w="442" w:type="pct"/>
            <w:tcBorders>
              <w:top w:val="single" w:sz="6" w:space="0" w:color="auto"/>
              <w:left w:val="single" w:sz="4" w:space="0" w:color="auto"/>
              <w:bottom w:val="single" w:sz="6" w:space="0" w:color="auto"/>
              <w:right w:val="single" w:sz="4" w:space="0" w:color="auto"/>
            </w:tcBorders>
            <w:vAlign w:val="center"/>
          </w:tcPr>
          <w:p w14:paraId="6FC71B30"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nil"/>
              <w:right w:val="single" w:sz="4" w:space="0" w:color="auto"/>
            </w:tcBorders>
            <w:vAlign w:val="center"/>
          </w:tcPr>
          <w:p w14:paraId="446B068F"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58E77B2F"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917B02" w:rsidRPr="00126B65" w14:paraId="31E9B418" w14:textId="77777777" w:rsidTr="004A0350">
        <w:trPr>
          <w:trHeight w:val="282"/>
        </w:trPr>
        <w:tc>
          <w:tcPr>
            <w:tcW w:w="3091" w:type="pct"/>
            <w:tcBorders>
              <w:top w:val="single" w:sz="6" w:space="0" w:color="auto"/>
              <w:right w:val="single" w:sz="4" w:space="0" w:color="auto"/>
            </w:tcBorders>
            <w:shd w:val="clear" w:color="auto" w:fill="E0E0E0"/>
            <w:vAlign w:val="center"/>
          </w:tcPr>
          <w:p w14:paraId="5D09F29A" w14:textId="58416FEB" w:rsidR="00917B02" w:rsidRPr="00126B65" w:rsidRDefault="00917B02" w:rsidP="00917B02">
            <w:pPr>
              <w:jc w:val="both"/>
              <w:rPr>
                <w:rFonts w:asciiTheme="minorHAnsi" w:hAnsiTheme="minorHAnsi" w:cstheme="minorHAnsi"/>
                <w:sz w:val="22"/>
                <w:szCs w:val="22"/>
              </w:rPr>
            </w:pPr>
            <w:r w:rsidRPr="00126B65">
              <w:rPr>
                <w:rFonts w:asciiTheme="minorHAnsi" w:hAnsiTheme="minorHAnsi" w:cstheme="minorHAnsi"/>
                <w:sz w:val="22"/>
                <w:szCs w:val="22"/>
                <w:lang w:val="en-US"/>
              </w:rPr>
              <w:t xml:space="preserve">14.  </w:t>
            </w:r>
            <w:proofErr w:type="spellStart"/>
            <w:r w:rsidRPr="00126B65">
              <w:rPr>
                <w:rFonts w:asciiTheme="minorHAnsi" w:hAnsiTheme="minorHAnsi" w:cstheme="minorHAnsi"/>
                <w:sz w:val="22"/>
                <w:szCs w:val="22"/>
                <w:lang w:val="en-US"/>
              </w:rPr>
              <w:t>Predare</w:t>
            </w:r>
            <w:proofErr w:type="spellEnd"/>
            <w:r w:rsidRPr="00126B65">
              <w:rPr>
                <w:rFonts w:asciiTheme="minorHAnsi" w:hAnsiTheme="minorHAnsi" w:cstheme="minorHAnsi"/>
                <w:sz w:val="22"/>
                <w:szCs w:val="22"/>
                <w:lang w:val="en-US"/>
              </w:rPr>
              <w:t xml:space="preserve"> </w:t>
            </w:r>
            <w:proofErr w:type="spellStart"/>
            <w:r w:rsidRPr="00126B65">
              <w:rPr>
                <w:rFonts w:asciiTheme="minorHAnsi" w:hAnsiTheme="minorHAnsi" w:cstheme="minorHAnsi"/>
                <w:sz w:val="22"/>
                <w:szCs w:val="22"/>
                <w:lang w:val="en-US"/>
              </w:rPr>
              <w:t>lucrări</w:t>
            </w:r>
            <w:proofErr w:type="spellEnd"/>
            <w:r w:rsidRPr="00126B65">
              <w:rPr>
                <w:rFonts w:asciiTheme="minorHAnsi" w:hAnsiTheme="minorHAnsi" w:cstheme="minorHAnsi"/>
                <w:sz w:val="22"/>
                <w:szCs w:val="22"/>
                <w:lang w:val="en-US"/>
              </w:rPr>
              <w:t>/</w:t>
            </w:r>
            <w:proofErr w:type="spellStart"/>
            <w:r w:rsidRPr="00126B65">
              <w:rPr>
                <w:rFonts w:asciiTheme="minorHAnsi" w:hAnsiTheme="minorHAnsi" w:cstheme="minorHAnsi"/>
                <w:sz w:val="22"/>
                <w:szCs w:val="22"/>
                <w:lang w:val="en-US"/>
              </w:rPr>
              <w:t>referate</w:t>
            </w:r>
            <w:proofErr w:type="spellEnd"/>
            <w:r w:rsidRPr="00126B65">
              <w:rPr>
                <w:rFonts w:asciiTheme="minorHAnsi" w:hAnsiTheme="minorHAnsi" w:cstheme="minorHAnsi"/>
                <w:sz w:val="22"/>
                <w:szCs w:val="22"/>
                <w:lang w:val="en-US"/>
              </w:rPr>
              <w:t xml:space="preserve">. </w:t>
            </w:r>
            <w:proofErr w:type="spellStart"/>
            <w:r w:rsidRPr="00126B65">
              <w:rPr>
                <w:rFonts w:asciiTheme="minorHAnsi" w:hAnsiTheme="minorHAnsi" w:cstheme="minorHAnsi"/>
                <w:sz w:val="22"/>
                <w:szCs w:val="22"/>
                <w:lang w:val="en-US"/>
              </w:rPr>
              <w:t>Discu</w:t>
            </w:r>
            <w:r w:rsidRPr="00126B65">
              <w:rPr>
                <w:rFonts w:asciiTheme="minorHAnsi" w:hAnsiTheme="minorHAnsi" w:cstheme="minorHAnsi"/>
                <w:sz w:val="22"/>
                <w:szCs w:val="22"/>
              </w:rPr>
              <w:t>ţ</w:t>
            </w:r>
            <w:proofErr w:type="spellEnd"/>
            <w:r w:rsidRPr="00126B65">
              <w:rPr>
                <w:rFonts w:asciiTheme="minorHAnsi" w:hAnsiTheme="minorHAnsi" w:cstheme="minorHAnsi"/>
                <w:sz w:val="22"/>
                <w:szCs w:val="22"/>
                <w:lang w:val="en-US"/>
              </w:rPr>
              <w:t>ii.</w:t>
            </w:r>
          </w:p>
        </w:tc>
        <w:tc>
          <w:tcPr>
            <w:tcW w:w="442" w:type="pct"/>
            <w:tcBorders>
              <w:top w:val="single" w:sz="6" w:space="0" w:color="auto"/>
              <w:left w:val="single" w:sz="4" w:space="0" w:color="auto"/>
              <w:bottom w:val="single" w:sz="4" w:space="0" w:color="auto"/>
              <w:right w:val="single" w:sz="4" w:space="0" w:color="auto"/>
            </w:tcBorders>
            <w:vAlign w:val="center"/>
          </w:tcPr>
          <w:p w14:paraId="61ACE725" w14:textId="77777777" w:rsidR="00917B02" w:rsidRPr="00126B65" w:rsidRDefault="00917B02" w:rsidP="00917B02">
            <w:pPr>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2</w:t>
            </w:r>
          </w:p>
        </w:tc>
        <w:tc>
          <w:tcPr>
            <w:tcW w:w="865" w:type="pct"/>
            <w:tcBorders>
              <w:top w:val="nil"/>
              <w:left w:val="single" w:sz="4" w:space="0" w:color="auto"/>
              <w:bottom w:val="single" w:sz="4" w:space="0" w:color="auto"/>
              <w:right w:val="single" w:sz="4" w:space="0" w:color="auto"/>
            </w:tcBorders>
            <w:vAlign w:val="center"/>
          </w:tcPr>
          <w:p w14:paraId="412C512E"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c>
          <w:tcPr>
            <w:tcW w:w="602" w:type="pct"/>
            <w:tcBorders>
              <w:top w:val="nil"/>
              <w:left w:val="single" w:sz="4" w:space="0" w:color="auto"/>
              <w:bottom w:val="nil"/>
              <w:right w:val="single" w:sz="4" w:space="0" w:color="auto"/>
            </w:tcBorders>
            <w:vAlign w:val="center"/>
          </w:tcPr>
          <w:p w14:paraId="5C332A46" w14:textId="77777777" w:rsidR="00917B02" w:rsidRPr="00126B65" w:rsidRDefault="00917B02" w:rsidP="00917B02">
            <w:pPr>
              <w:autoSpaceDE w:val="0"/>
              <w:autoSpaceDN w:val="0"/>
              <w:adjustRightInd w:val="0"/>
              <w:spacing w:line="276" w:lineRule="auto"/>
              <w:rPr>
                <w:rFonts w:asciiTheme="minorHAnsi" w:hAnsiTheme="minorHAnsi" w:cstheme="minorHAnsi"/>
                <w:b/>
                <w:bCs/>
                <w:sz w:val="22"/>
                <w:szCs w:val="22"/>
              </w:rPr>
            </w:pPr>
          </w:p>
        </w:tc>
      </w:tr>
      <w:tr w:rsidR="00E97A7B" w:rsidRPr="00126B65" w14:paraId="43B01733" w14:textId="77777777" w:rsidTr="002C1359">
        <w:tc>
          <w:tcPr>
            <w:tcW w:w="5000" w:type="pct"/>
            <w:gridSpan w:val="4"/>
            <w:tcBorders>
              <w:top w:val="single" w:sz="6" w:space="0" w:color="auto"/>
              <w:left w:val="single" w:sz="4" w:space="0" w:color="auto"/>
              <w:bottom w:val="single" w:sz="4" w:space="0" w:color="auto"/>
              <w:right w:val="single" w:sz="4" w:space="0" w:color="auto"/>
            </w:tcBorders>
            <w:shd w:val="clear" w:color="auto" w:fill="E0E0E0"/>
            <w:vAlign w:val="center"/>
          </w:tcPr>
          <w:p w14:paraId="6DAECF70" w14:textId="77777777" w:rsidR="00E97A7B" w:rsidRPr="00126B65" w:rsidRDefault="00E97A7B" w:rsidP="002C1359">
            <w:pPr>
              <w:spacing w:line="276" w:lineRule="auto"/>
              <w:rPr>
                <w:rFonts w:asciiTheme="minorHAnsi" w:hAnsiTheme="minorHAnsi" w:cstheme="minorHAnsi"/>
                <w:sz w:val="22"/>
                <w:szCs w:val="22"/>
              </w:rPr>
            </w:pPr>
            <w:r w:rsidRPr="00126B65">
              <w:rPr>
                <w:rFonts w:asciiTheme="minorHAnsi" w:hAnsiTheme="minorHAnsi" w:cstheme="minorHAnsi"/>
                <w:sz w:val="22"/>
                <w:szCs w:val="22"/>
              </w:rPr>
              <w:t>Bibliografie</w:t>
            </w:r>
          </w:p>
          <w:p w14:paraId="6658E9E8" w14:textId="77777777" w:rsidR="00E97A7B" w:rsidRPr="00126B65" w:rsidRDefault="00E97A7B" w:rsidP="002C1359">
            <w:pPr>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În biblioteca UTCN</w:t>
            </w:r>
          </w:p>
          <w:p w14:paraId="179601DE" w14:textId="77777777" w:rsidR="004F50D1" w:rsidRPr="00126B65" w:rsidRDefault="00E97A7B" w:rsidP="005D2154">
            <w:pPr>
              <w:numPr>
                <w:ilvl w:val="0"/>
                <w:numId w:val="44"/>
              </w:numPr>
              <w:jc w:val="both"/>
              <w:rPr>
                <w:rFonts w:asciiTheme="minorHAnsi" w:hAnsiTheme="minorHAnsi" w:cstheme="minorHAnsi"/>
                <w:sz w:val="22"/>
                <w:szCs w:val="22"/>
              </w:rPr>
            </w:pPr>
            <w:r w:rsidRPr="00126B65">
              <w:rPr>
                <w:rFonts w:asciiTheme="minorHAnsi" w:hAnsiTheme="minorHAnsi" w:cstheme="minorHAnsi"/>
                <w:sz w:val="22"/>
                <w:szCs w:val="22"/>
                <w:lang w:val="it-IT"/>
              </w:rPr>
              <w:t>1</w:t>
            </w:r>
            <w:r w:rsidR="004F50D1" w:rsidRPr="00126B65">
              <w:rPr>
                <w:rFonts w:asciiTheme="minorHAnsi" w:hAnsiTheme="minorHAnsi" w:cstheme="minorHAnsi"/>
                <w:sz w:val="22"/>
                <w:szCs w:val="22"/>
              </w:rPr>
              <w:t>Ciocan R., Iliescu M. - Tehnologii performante aplicate la drumuri – Curs, Cluj-Napoca, 2015;</w:t>
            </w:r>
          </w:p>
          <w:p w14:paraId="70D25AAB" w14:textId="77777777" w:rsidR="004F50D1" w:rsidRPr="00126B65" w:rsidRDefault="004F50D1" w:rsidP="005D2154">
            <w:pPr>
              <w:numPr>
                <w:ilvl w:val="0"/>
                <w:numId w:val="44"/>
              </w:numPr>
              <w:jc w:val="both"/>
              <w:rPr>
                <w:rFonts w:asciiTheme="minorHAnsi" w:hAnsiTheme="minorHAnsi" w:cstheme="minorHAnsi"/>
                <w:sz w:val="22"/>
                <w:szCs w:val="22"/>
              </w:rPr>
            </w:pPr>
            <w:r w:rsidRPr="00126B65">
              <w:rPr>
                <w:rFonts w:asciiTheme="minorHAnsi" w:hAnsiTheme="minorHAnsi" w:cstheme="minorHAnsi"/>
                <w:sz w:val="22"/>
                <w:szCs w:val="22"/>
              </w:rPr>
              <w:t>ILIESCU, M.: Drumuri. Volumul II.Structuri rutiere. Infrastructura drumurilor. UTPRESS, Cluj, 2011;</w:t>
            </w:r>
          </w:p>
          <w:p w14:paraId="50ED34BA" w14:textId="77777777" w:rsidR="004F50D1" w:rsidRPr="00126B65" w:rsidRDefault="004F50D1" w:rsidP="005D2154">
            <w:pPr>
              <w:numPr>
                <w:ilvl w:val="0"/>
                <w:numId w:val="44"/>
              </w:numPr>
              <w:jc w:val="both"/>
              <w:rPr>
                <w:rFonts w:asciiTheme="minorHAnsi" w:hAnsiTheme="minorHAnsi" w:cstheme="minorHAnsi"/>
                <w:sz w:val="22"/>
                <w:szCs w:val="22"/>
              </w:rPr>
            </w:pPr>
            <w:r w:rsidRPr="00126B65">
              <w:rPr>
                <w:rFonts w:asciiTheme="minorHAnsi" w:hAnsiTheme="minorHAnsi" w:cstheme="minorHAnsi"/>
                <w:sz w:val="22"/>
                <w:szCs w:val="22"/>
              </w:rPr>
              <w:t>ILIESCU, M.: Drumuri. Volumul III.Suprastructura drumurilor. UTPRESS, Cluj, 2011;</w:t>
            </w:r>
          </w:p>
          <w:p w14:paraId="370C9EE9" w14:textId="77777777" w:rsidR="004F50D1" w:rsidRPr="00126B65" w:rsidRDefault="004F50D1" w:rsidP="005D2154">
            <w:pPr>
              <w:numPr>
                <w:ilvl w:val="0"/>
                <w:numId w:val="44"/>
              </w:numPr>
              <w:jc w:val="both"/>
              <w:rPr>
                <w:rFonts w:asciiTheme="minorHAnsi" w:hAnsiTheme="minorHAnsi" w:cstheme="minorHAnsi"/>
                <w:sz w:val="22"/>
                <w:szCs w:val="22"/>
              </w:rPr>
            </w:pPr>
            <w:r w:rsidRPr="00126B65">
              <w:rPr>
                <w:rFonts w:asciiTheme="minorHAnsi" w:hAnsiTheme="minorHAnsi" w:cstheme="minorHAnsi"/>
                <w:sz w:val="22"/>
                <w:szCs w:val="22"/>
              </w:rPr>
              <w:t>ILIESCU, M.: Proiectarea drumurilor.Teorie si practica. UTPRESS, Cluj, 2011;</w:t>
            </w:r>
          </w:p>
          <w:p w14:paraId="7A39143A" w14:textId="77777777" w:rsidR="004F50D1" w:rsidRPr="00126B65" w:rsidRDefault="004F50D1" w:rsidP="005D2154">
            <w:pPr>
              <w:numPr>
                <w:ilvl w:val="0"/>
                <w:numId w:val="44"/>
              </w:numPr>
              <w:jc w:val="both"/>
              <w:rPr>
                <w:rFonts w:asciiTheme="minorHAnsi" w:hAnsiTheme="minorHAnsi" w:cstheme="minorHAnsi"/>
                <w:sz w:val="22"/>
                <w:szCs w:val="22"/>
              </w:rPr>
            </w:pPr>
            <w:r w:rsidRPr="00126B65">
              <w:rPr>
                <w:rFonts w:asciiTheme="minorHAnsi" w:hAnsiTheme="minorHAnsi" w:cstheme="minorHAnsi"/>
                <w:sz w:val="22"/>
                <w:szCs w:val="22"/>
              </w:rPr>
              <w:t>ILIESCU, M., POP, M.: Indrumator pentru lucrari de laborator de drumuri. UTPRESS, Cluj, 2011;</w:t>
            </w:r>
          </w:p>
          <w:p w14:paraId="7AC9EF20" w14:textId="77777777" w:rsidR="004F50D1" w:rsidRPr="00126B65" w:rsidRDefault="004F50D1" w:rsidP="005D2154">
            <w:pPr>
              <w:numPr>
                <w:ilvl w:val="0"/>
                <w:numId w:val="44"/>
              </w:numPr>
              <w:rPr>
                <w:rFonts w:asciiTheme="minorHAnsi" w:hAnsiTheme="minorHAnsi" w:cstheme="minorHAnsi"/>
                <w:sz w:val="22"/>
                <w:szCs w:val="22"/>
              </w:rPr>
            </w:pPr>
            <w:r w:rsidRPr="00126B65">
              <w:rPr>
                <w:rFonts w:asciiTheme="minorHAnsi" w:hAnsiTheme="minorHAnsi" w:cstheme="minorHAnsi"/>
                <w:sz w:val="22"/>
                <w:szCs w:val="22"/>
              </w:rPr>
              <w:t>ILIESCU M. Viorel G. – Repararea si consolidarea podurilor din beton, UTPRESS 2012</w:t>
            </w:r>
          </w:p>
          <w:p w14:paraId="2FE79AC8" w14:textId="77777777" w:rsidR="004F50D1" w:rsidRPr="00126B65" w:rsidRDefault="004F50D1" w:rsidP="005D2154">
            <w:pPr>
              <w:numPr>
                <w:ilvl w:val="0"/>
                <w:numId w:val="44"/>
              </w:numPr>
              <w:rPr>
                <w:rFonts w:asciiTheme="minorHAnsi" w:hAnsiTheme="minorHAnsi" w:cstheme="minorHAnsi"/>
                <w:sz w:val="22"/>
                <w:szCs w:val="22"/>
              </w:rPr>
            </w:pPr>
            <w:r w:rsidRPr="00126B65">
              <w:rPr>
                <w:rFonts w:asciiTheme="minorHAnsi" w:hAnsiTheme="minorHAnsi" w:cstheme="minorHAnsi"/>
                <w:sz w:val="22"/>
                <w:szCs w:val="22"/>
              </w:rPr>
              <w:t>MOGA, P., – Poduri. Suprastructuri metalice şi compuse oţel-beton, U.T. Press, Cluj-Napoca, 2011</w:t>
            </w:r>
          </w:p>
          <w:p w14:paraId="6329C3BF" w14:textId="77777777" w:rsidR="004F50D1" w:rsidRPr="00126B65" w:rsidRDefault="004F50D1" w:rsidP="005D2154">
            <w:pPr>
              <w:numPr>
                <w:ilvl w:val="0"/>
                <w:numId w:val="44"/>
              </w:numPr>
              <w:rPr>
                <w:rFonts w:asciiTheme="minorHAnsi" w:hAnsiTheme="minorHAnsi" w:cstheme="minorHAnsi"/>
                <w:sz w:val="22"/>
                <w:szCs w:val="22"/>
              </w:rPr>
            </w:pPr>
            <w:r w:rsidRPr="00126B65">
              <w:rPr>
                <w:rFonts w:asciiTheme="minorHAnsi" w:hAnsiTheme="minorHAnsi" w:cstheme="minorHAnsi"/>
                <w:sz w:val="22"/>
                <w:szCs w:val="22"/>
              </w:rPr>
              <w:t>Materiale didactice virtuale.</w:t>
            </w:r>
          </w:p>
          <w:p w14:paraId="06C65259" w14:textId="211EC8BE" w:rsidR="00475C2A" w:rsidRPr="00126B65" w:rsidRDefault="004F50D1" w:rsidP="005D2154">
            <w:pPr>
              <w:pStyle w:val="ListParagraph"/>
              <w:numPr>
                <w:ilvl w:val="0"/>
                <w:numId w:val="44"/>
              </w:numPr>
              <w:rPr>
                <w:rFonts w:asciiTheme="minorHAnsi" w:hAnsiTheme="minorHAnsi" w:cstheme="minorHAnsi"/>
                <w:sz w:val="22"/>
                <w:szCs w:val="22"/>
              </w:rPr>
            </w:pPr>
            <w:r w:rsidRPr="00126B65">
              <w:rPr>
                <w:rFonts w:asciiTheme="minorHAnsi" w:hAnsiTheme="minorHAnsi" w:cstheme="minorHAnsi"/>
                <w:sz w:val="22"/>
                <w:szCs w:val="22"/>
              </w:rPr>
              <w:t>Documentatii tehnice de executie ( proiecte existente), expertize tehnice, studii de teren</w:t>
            </w:r>
          </w:p>
          <w:p w14:paraId="7CA7F59E" w14:textId="77777777" w:rsidR="00E97A7B" w:rsidRPr="00126B65" w:rsidRDefault="00E97A7B" w:rsidP="005D2154">
            <w:pPr>
              <w:numPr>
                <w:ilvl w:val="0"/>
                <w:numId w:val="44"/>
              </w:numPr>
              <w:spacing w:line="276" w:lineRule="auto"/>
              <w:rPr>
                <w:rFonts w:asciiTheme="minorHAnsi" w:hAnsiTheme="minorHAnsi" w:cstheme="minorHAnsi"/>
                <w:sz w:val="22"/>
                <w:szCs w:val="22"/>
              </w:rPr>
            </w:pPr>
            <w:r w:rsidRPr="00126B65">
              <w:rPr>
                <w:rFonts w:asciiTheme="minorHAnsi" w:hAnsiTheme="minorHAnsi" w:cstheme="minorHAnsi"/>
                <w:sz w:val="22"/>
                <w:szCs w:val="22"/>
              </w:rPr>
              <w:t>Prezentări multimedia și documentații tehnice;</w:t>
            </w:r>
          </w:p>
          <w:p w14:paraId="5286ABE7" w14:textId="77777777" w:rsidR="00E97A7B" w:rsidRPr="00126B65" w:rsidRDefault="00E97A7B" w:rsidP="005D2154">
            <w:pPr>
              <w:numPr>
                <w:ilvl w:val="0"/>
                <w:numId w:val="44"/>
              </w:numPr>
              <w:spacing w:line="276" w:lineRule="auto"/>
              <w:rPr>
                <w:rFonts w:asciiTheme="minorHAnsi" w:hAnsiTheme="minorHAnsi" w:cstheme="minorHAnsi"/>
                <w:sz w:val="22"/>
                <w:szCs w:val="22"/>
              </w:rPr>
            </w:pPr>
            <w:r w:rsidRPr="00126B65">
              <w:rPr>
                <w:rFonts w:asciiTheme="minorHAnsi" w:hAnsiTheme="minorHAnsi" w:cstheme="minorHAnsi"/>
                <w:sz w:val="22"/>
                <w:szCs w:val="22"/>
              </w:rPr>
              <w:t>Studii de caz și exemple de documentații specifice infrastructurilor de transport;</w:t>
            </w:r>
          </w:p>
          <w:p w14:paraId="137DA05A" w14:textId="77777777" w:rsidR="00E97A7B" w:rsidRDefault="00E97A7B" w:rsidP="005D2154">
            <w:pPr>
              <w:numPr>
                <w:ilvl w:val="0"/>
                <w:numId w:val="44"/>
              </w:numPr>
              <w:spacing w:line="276" w:lineRule="auto"/>
              <w:rPr>
                <w:rFonts w:asciiTheme="minorHAnsi" w:hAnsiTheme="minorHAnsi" w:cstheme="minorHAnsi"/>
                <w:sz w:val="22"/>
                <w:szCs w:val="22"/>
              </w:rPr>
            </w:pPr>
            <w:r w:rsidRPr="00126B65">
              <w:rPr>
                <w:rFonts w:asciiTheme="minorHAnsi" w:hAnsiTheme="minorHAnsi" w:cstheme="minorHAnsi"/>
                <w:sz w:val="22"/>
                <w:szCs w:val="22"/>
              </w:rPr>
              <w:t>Filme și resurse digitale privind managementul calității și legislația în construcții.</w:t>
            </w:r>
          </w:p>
          <w:p w14:paraId="27FAE3EE" w14:textId="77777777" w:rsidR="005D2154" w:rsidRDefault="005D2154" w:rsidP="005D2154">
            <w:pPr>
              <w:numPr>
                <w:ilvl w:val="0"/>
                <w:numId w:val="44"/>
              </w:numPr>
              <w:jc w:val="both"/>
              <w:rPr>
                <w:rFonts w:asciiTheme="minorHAnsi" w:hAnsiTheme="minorHAnsi" w:cstheme="minorHAnsi"/>
                <w:sz w:val="20"/>
                <w:szCs w:val="20"/>
              </w:rPr>
            </w:pPr>
            <w:r w:rsidRPr="004A6346">
              <w:rPr>
                <w:rFonts w:asciiTheme="minorHAnsi" w:hAnsiTheme="minorHAnsi" w:cstheme="minorHAnsi"/>
                <w:sz w:val="20"/>
                <w:szCs w:val="20"/>
              </w:rPr>
              <w:t xml:space="preserve">AND 554-2002 - Normativul privind întreţinerea şi repararea drumurilor publice </w:t>
            </w:r>
          </w:p>
          <w:p w14:paraId="44B6C920" w14:textId="3BCE0836" w:rsidR="005D2154" w:rsidRPr="005D2154" w:rsidRDefault="005D2154" w:rsidP="00D817E0">
            <w:pPr>
              <w:numPr>
                <w:ilvl w:val="0"/>
                <w:numId w:val="44"/>
              </w:numPr>
              <w:jc w:val="both"/>
              <w:rPr>
                <w:rFonts w:asciiTheme="minorHAnsi" w:hAnsiTheme="minorHAnsi" w:cstheme="minorHAnsi"/>
                <w:sz w:val="20"/>
                <w:szCs w:val="20"/>
              </w:rPr>
            </w:pPr>
            <w:r w:rsidRPr="005D2154">
              <w:rPr>
                <w:rFonts w:asciiTheme="minorHAnsi" w:hAnsiTheme="minorHAnsi" w:cstheme="minorHAnsi"/>
                <w:sz w:val="20"/>
                <w:szCs w:val="20"/>
              </w:rPr>
              <w:t xml:space="preserve"> Legea nr. 10 / 95 - Lege privind calitatea în construcţii;</w:t>
            </w:r>
          </w:p>
          <w:p w14:paraId="334EB15C" w14:textId="77777777" w:rsidR="005D2154" w:rsidRDefault="005D2154" w:rsidP="005D2154">
            <w:pPr>
              <w:numPr>
                <w:ilvl w:val="0"/>
                <w:numId w:val="44"/>
              </w:numPr>
              <w:jc w:val="both"/>
              <w:rPr>
                <w:rFonts w:asciiTheme="minorHAnsi" w:hAnsiTheme="minorHAnsi" w:cstheme="minorHAnsi"/>
                <w:sz w:val="20"/>
                <w:szCs w:val="20"/>
              </w:rPr>
            </w:pPr>
            <w:r w:rsidRPr="004A6346">
              <w:rPr>
                <w:rFonts w:asciiTheme="minorHAnsi" w:hAnsiTheme="minorHAnsi" w:cstheme="minorHAnsi"/>
                <w:sz w:val="20"/>
                <w:szCs w:val="20"/>
              </w:rPr>
              <w:t>Legea nr. 50 / 91, republicată - Lege privind autorizarea executării construcţiilor şi unele măsuri pentru realizarea locuinţelor;</w:t>
            </w:r>
          </w:p>
          <w:p w14:paraId="6CF6DD00" w14:textId="77777777" w:rsidR="005D2154" w:rsidRPr="00184A71" w:rsidRDefault="005D2154" w:rsidP="005D2154">
            <w:pPr>
              <w:numPr>
                <w:ilvl w:val="0"/>
                <w:numId w:val="44"/>
              </w:numPr>
              <w:jc w:val="both"/>
              <w:rPr>
                <w:rFonts w:asciiTheme="minorHAnsi" w:hAnsiTheme="minorHAnsi" w:cstheme="minorHAnsi"/>
                <w:sz w:val="20"/>
                <w:szCs w:val="20"/>
              </w:rPr>
            </w:pPr>
            <w:r w:rsidRPr="00184A71">
              <w:rPr>
                <w:rFonts w:asciiTheme="minorHAnsi" w:hAnsiTheme="minorHAnsi" w:cstheme="minorHAnsi"/>
                <w:sz w:val="20"/>
                <w:szCs w:val="20"/>
              </w:rPr>
              <w:t>HG nr. 343/2017 - modificarea HG nr. 273/1994,</w:t>
            </w:r>
            <w:r>
              <w:rPr>
                <w:rFonts w:asciiTheme="minorHAnsi" w:hAnsiTheme="minorHAnsi" w:cstheme="minorHAnsi"/>
                <w:sz w:val="20"/>
                <w:szCs w:val="20"/>
              </w:rPr>
              <w:t xml:space="preserve"> </w:t>
            </w:r>
            <w:r w:rsidRPr="00184A71">
              <w:rPr>
                <w:rFonts w:asciiTheme="minorHAnsi" w:hAnsiTheme="minorHAnsi" w:cstheme="minorHAnsi"/>
                <w:sz w:val="20"/>
                <w:szCs w:val="20"/>
              </w:rPr>
              <w:t>privind aprobarea Regulamentului de recepţie a</w:t>
            </w:r>
            <w:r>
              <w:rPr>
                <w:rFonts w:asciiTheme="minorHAnsi" w:hAnsiTheme="minorHAnsi" w:cstheme="minorHAnsi"/>
                <w:sz w:val="20"/>
                <w:szCs w:val="20"/>
              </w:rPr>
              <w:t xml:space="preserve"> </w:t>
            </w:r>
            <w:r w:rsidRPr="00184A71">
              <w:rPr>
                <w:rFonts w:asciiTheme="minorHAnsi" w:hAnsiTheme="minorHAnsi" w:cstheme="minorHAnsi"/>
                <w:sz w:val="20"/>
                <w:szCs w:val="20"/>
              </w:rPr>
              <w:t>lucrărilor de construcţii și instalaţii aferente acestora</w:t>
            </w:r>
          </w:p>
          <w:p w14:paraId="0F655AA8" w14:textId="77777777" w:rsidR="005D2154" w:rsidRPr="004A6346" w:rsidRDefault="005D2154" w:rsidP="005D2154">
            <w:pPr>
              <w:numPr>
                <w:ilvl w:val="0"/>
                <w:numId w:val="44"/>
              </w:numPr>
              <w:jc w:val="both"/>
              <w:rPr>
                <w:rFonts w:asciiTheme="minorHAnsi" w:hAnsiTheme="minorHAnsi" w:cstheme="minorHAnsi"/>
                <w:sz w:val="20"/>
                <w:szCs w:val="20"/>
              </w:rPr>
            </w:pPr>
            <w:r w:rsidRPr="004A6346">
              <w:rPr>
                <w:rFonts w:asciiTheme="minorHAnsi" w:hAnsiTheme="minorHAnsi" w:cstheme="minorHAnsi"/>
                <w:sz w:val="20"/>
                <w:szCs w:val="20"/>
              </w:rPr>
              <w:t>HG 766 / 97 , Anexa nr.4 - Hotărâre de Guvern pentru aprobarea unor regulamente privind calitatea În construcţii - Regulament privind urmărirea comportării în exploatare, intervenţiile întimp şi postutilizarea construcţiilor;</w:t>
            </w:r>
          </w:p>
          <w:p w14:paraId="3B96BC48" w14:textId="77777777" w:rsidR="005D2154" w:rsidRPr="004A6346" w:rsidRDefault="005D2154" w:rsidP="005D2154">
            <w:pPr>
              <w:numPr>
                <w:ilvl w:val="0"/>
                <w:numId w:val="44"/>
              </w:numPr>
              <w:jc w:val="both"/>
              <w:rPr>
                <w:rFonts w:asciiTheme="minorHAnsi" w:hAnsiTheme="minorHAnsi" w:cstheme="minorHAnsi"/>
                <w:sz w:val="20"/>
                <w:szCs w:val="20"/>
              </w:rPr>
            </w:pPr>
            <w:r w:rsidRPr="004A6346">
              <w:rPr>
                <w:rFonts w:asciiTheme="minorHAnsi" w:hAnsiTheme="minorHAnsi" w:cstheme="minorHAnsi"/>
                <w:sz w:val="20"/>
                <w:szCs w:val="20"/>
              </w:rPr>
              <w:t>Ord. MT nr. 346 / 2000 - Nomenclatorul lucrărilor şi serviciilor de întreţinere şi reparaţii aferente drumurilor publice;</w:t>
            </w:r>
          </w:p>
          <w:p w14:paraId="62E93749" w14:textId="7D0ADB12" w:rsidR="005D2154" w:rsidRPr="00F0225C" w:rsidRDefault="005D2154" w:rsidP="00F0225C">
            <w:pPr>
              <w:numPr>
                <w:ilvl w:val="0"/>
                <w:numId w:val="44"/>
              </w:numPr>
              <w:jc w:val="both"/>
              <w:rPr>
                <w:rFonts w:asciiTheme="minorHAnsi" w:hAnsiTheme="minorHAnsi" w:cstheme="minorHAnsi"/>
                <w:sz w:val="20"/>
                <w:szCs w:val="20"/>
              </w:rPr>
            </w:pPr>
            <w:r w:rsidRPr="004A6346">
              <w:rPr>
                <w:rFonts w:asciiTheme="minorHAnsi" w:hAnsiTheme="minorHAnsi" w:cstheme="minorHAnsi"/>
                <w:sz w:val="20"/>
                <w:szCs w:val="20"/>
              </w:rPr>
              <w:t xml:space="preserve">Ord. MLPAT nr. 57 /N/ 99 - Normativ privind urmărirea comportării în timp a construcţiilor,P130-99; </w:t>
            </w:r>
          </w:p>
          <w:p w14:paraId="557D5198" w14:textId="77777777" w:rsidR="00E97A7B" w:rsidRPr="00126B65" w:rsidRDefault="00E97A7B" w:rsidP="002C1359">
            <w:pPr>
              <w:spacing w:line="276" w:lineRule="auto"/>
              <w:ind w:left="720"/>
              <w:jc w:val="center"/>
              <w:rPr>
                <w:rFonts w:asciiTheme="minorHAnsi" w:hAnsiTheme="minorHAnsi" w:cstheme="minorHAnsi"/>
                <w:sz w:val="22"/>
                <w:szCs w:val="22"/>
              </w:rPr>
            </w:pPr>
          </w:p>
        </w:tc>
      </w:tr>
    </w:tbl>
    <w:p w14:paraId="38623278" w14:textId="77777777" w:rsidR="00E97A7B" w:rsidRPr="00126B65" w:rsidRDefault="00E97A7B" w:rsidP="00D22B64">
      <w:pPr>
        <w:spacing w:line="276" w:lineRule="auto"/>
        <w:rPr>
          <w:rFonts w:asciiTheme="minorHAnsi" w:hAnsiTheme="minorHAnsi" w:cstheme="minorHAnsi"/>
          <w:sz w:val="22"/>
          <w:szCs w:val="22"/>
        </w:rPr>
      </w:pPr>
    </w:p>
    <w:p w14:paraId="2CC0C56E" w14:textId="77777777" w:rsidR="00ED57BD" w:rsidRPr="00126B65" w:rsidRDefault="00ED57BD" w:rsidP="00D22B64">
      <w:pPr>
        <w:spacing w:line="276" w:lineRule="auto"/>
        <w:rPr>
          <w:rFonts w:asciiTheme="minorHAnsi" w:hAnsiTheme="minorHAnsi" w:cstheme="minorHAnsi"/>
          <w:sz w:val="22"/>
          <w:szCs w:val="22"/>
        </w:rPr>
      </w:pPr>
    </w:p>
    <w:p w14:paraId="548A5CCB" w14:textId="40097E0E" w:rsidR="00EE0BA5" w:rsidRPr="00126B65" w:rsidRDefault="005072F7" w:rsidP="00D22B64">
      <w:pPr>
        <w:spacing w:line="276" w:lineRule="auto"/>
        <w:jc w:val="both"/>
        <w:rPr>
          <w:rFonts w:asciiTheme="minorHAnsi" w:eastAsia="Times New Roman" w:hAnsiTheme="minorHAnsi" w:cstheme="minorHAnsi"/>
          <w:b/>
          <w:bCs/>
          <w:sz w:val="22"/>
          <w:szCs w:val="22"/>
        </w:rPr>
      </w:pPr>
      <w:r w:rsidRPr="00126B65">
        <w:rPr>
          <w:rFonts w:asciiTheme="minorHAnsi" w:hAnsiTheme="minorHAnsi" w:cstheme="minorHAnsi"/>
          <w:b/>
          <w:bCs/>
          <w:sz w:val="22"/>
          <w:szCs w:val="22"/>
        </w:rPr>
        <w:t>10</w:t>
      </w:r>
      <w:r w:rsidR="00EE0BA5" w:rsidRPr="00126B65">
        <w:rPr>
          <w:rFonts w:asciiTheme="minorHAnsi" w:hAnsiTheme="minorHAnsi" w:cstheme="minorHAnsi"/>
          <w:b/>
          <w:bCs/>
          <w:sz w:val="22"/>
          <w:szCs w:val="22"/>
        </w:rPr>
        <w:t>. Coroborarea con</w:t>
      </w:r>
      <w:r w:rsidR="0012489D" w:rsidRPr="00126B65">
        <w:rPr>
          <w:rFonts w:asciiTheme="minorHAnsi" w:eastAsia="Times New Roman" w:hAnsiTheme="minorHAnsi" w:cstheme="minorHAnsi"/>
          <w:b/>
          <w:bCs/>
          <w:sz w:val="22"/>
          <w:szCs w:val="22"/>
        </w:rPr>
        <w:t>ț</w:t>
      </w:r>
      <w:r w:rsidR="00EE0BA5" w:rsidRPr="00126B65">
        <w:rPr>
          <w:rFonts w:asciiTheme="minorHAnsi" w:eastAsia="Times New Roman" w:hAnsiTheme="minorHAnsi" w:cstheme="minorHAnsi"/>
          <w:b/>
          <w:bCs/>
          <w:sz w:val="22"/>
          <w:szCs w:val="22"/>
        </w:rPr>
        <w:t>inuturilor disciplinei cu a</w:t>
      </w:r>
      <w:r w:rsidR="0012489D" w:rsidRPr="00126B65">
        <w:rPr>
          <w:rFonts w:asciiTheme="minorHAnsi" w:eastAsia="Times New Roman" w:hAnsiTheme="minorHAnsi" w:cstheme="minorHAnsi"/>
          <w:b/>
          <w:bCs/>
          <w:sz w:val="22"/>
          <w:szCs w:val="22"/>
        </w:rPr>
        <w:t>ș</w:t>
      </w:r>
      <w:r w:rsidR="00EE0BA5" w:rsidRPr="00126B65">
        <w:rPr>
          <w:rFonts w:asciiTheme="minorHAnsi" w:eastAsia="Times New Roman" w:hAnsiTheme="minorHAnsi" w:cstheme="minorHAnsi"/>
          <w:b/>
          <w:bCs/>
          <w:sz w:val="22"/>
          <w:szCs w:val="22"/>
        </w:rPr>
        <w:t>teptările reprezentan</w:t>
      </w:r>
      <w:r w:rsidR="0012489D" w:rsidRPr="00126B65">
        <w:rPr>
          <w:rFonts w:asciiTheme="minorHAnsi" w:eastAsia="Times New Roman" w:hAnsiTheme="minorHAnsi" w:cstheme="minorHAnsi"/>
          <w:b/>
          <w:bCs/>
          <w:sz w:val="22"/>
          <w:szCs w:val="22"/>
        </w:rPr>
        <w:t>ț</w:t>
      </w:r>
      <w:r w:rsidR="00EE0BA5" w:rsidRPr="00126B65">
        <w:rPr>
          <w:rFonts w:asciiTheme="minorHAnsi" w:eastAsia="Times New Roman" w:hAnsiTheme="minorHAnsi" w:cstheme="minorHAnsi"/>
          <w:b/>
          <w:bCs/>
          <w:sz w:val="22"/>
          <w:szCs w:val="22"/>
        </w:rPr>
        <w:t>ilor comunită</w:t>
      </w:r>
      <w:r w:rsidR="0012489D" w:rsidRPr="00126B65">
        <w:rPr>
          <w:rFonts w:asciiTheme="minorHAnsi" w:eastAsia="Times New Roman" w:hAnsiTheme="minorHAnsi" w:cstheme="minorHAnsi"/>
          <w:b/>
          <w:bCs/>
          <w:sz w:val="22"/>
          <w:szCs w:val="22"/>
        </w:rPr>
        <w:t>ț</w:t>
      </w:r>
      <w:r w:rsidR="00EE0BA5" w:rsidRPr="00126B65">
        <w:rPr>
          <w:rFonts w:asciiTheme="minorHAnsi" w:eastAsia="Times New Roman" w:hAnsiTheme="minorHAnsi" w:cstheme="minorHAnsi"/>
          <w:b/>
          <w:bCs/>
          <w:sz w:val="22"/>
          <w:szCs w:val="22"/>
        </w:rPr>
        <w:t>ii epistemice, asocia</w:t>
      </w:r>
      <w:r w:rsidR="0012489D" w:rsidRPr="00126B65">
        <w:rPr>
          <w:rFonts w:asciiTheme="minorHAnsi" w:eastAsia="Times New Roman" w:hAnsiTheme="minorHAnsi" w:cstheme="minorHAnsi"/>
          <w:b/>
          <w:bCs/>
          <w:sz w:val="22"/>
          <w:szCs w:val="22"/>
        </w:rPr>
        <w:t>ț</w:t>
      </w:r>
      <w:r w:rsidR="00EE0BA5" w:rsidRPr="00126B65">
        <w:rPr>
          <w:rFonts w:asciiTheme="minorHAnsi" w:eastAsia="Times New Roman" w:hAnsiTheme="minorHAnsi" w:cstheme="minorHAnsi"/>
          <w:b/>
          <w:bCs/>
          <w:sz w:val="22"/>
          <w:szCs w:val="22"/>
        </w:rPr>
        <w:t xml:space="preserve">iilor profesionale </w:t>
      </w:r>
      <w:r w:rsidR="0012489D" w:rsidRPr="00126B65">
        <w:rPr>
          <w:rFonts w:asciiTheme="minorHAnsi" w:eastAsia="Times New Roman" w:hAnsiTheme="minorHAnsi" w:cstheme="minorHAnsi"/>
          <w:b/>
          <w:bCs/>
          <w:sz w:val="22"/>
          <w:szCs w:val="22"/>
        </w:rPr>
        <w:t>ș</w:t>
      </w:r>
      <w:r w:rsidR="00EE0BA5" w:rsidRPr="00126B65">
        <w:rPr>
          <w:rFonts w:asciiTheme="minorHAnsi" w:eastAsia="Times New Roman" w:hAnsiTheme="minorHAnsi" w:cstheme="minorHAnsi"/>
          <w:b/>
          <w:bCs/>
          <w:sz w:val="22"/>
          <w:szCs w:val="22"/>
        </w:rPr>
        <w:t>i angajatori</w:t>
      </w:r>
      <w:r w:rsidR="00F43D2A" w:rsidRPr="00126B65">
        <w:rPr>
          <w:rFonts w:asciiTheme="minorHAnsi" w:eastAsia="Times New Roman" w:hAnsiTheme="minorHAnsi" w:cstheme="minorHAnsi"/>
          <w:b/>
          <w:bCs/>
          <w:sz w:val="22"/>
          <w:szCs w:val="22"/>
        </w:rPr>
        <w:t>lor</w:t>
      </w:r>
      <w:r w:rsidR="00EE0BA5" w:rsidRPr="00126B65">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26B65" w14:paraId="04E0AFB3" w14:textId="77777777" w:rsidTr="00BB331A">
        <w:trPr>
          <w:trHeight w:val="1107"/>
        </w:trPr>
        <w:tc>
          <w:tcPr>
            <w:tcW w:w="5000" w:type="pct"/>
          </w:tcPr>
          <w:p w14:paraId="612C8B16" w14:textId="332AFC75" w:rsidR="00EE0BA5" w:rsidRPr="00126B65" w:rsidRDefault="009634A5" w:rsidP="00D22B64">
            <w:pPr>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 xml:space="preserve">Competenţele achiziţionate vor fi necesare angajaţilor care-şi desfăşoară activitatea în domeniul cercetării, proiectării şi execuţiei drumurilor. Conţinutul disciplinei este corelat cu necesităţile angajatorilor din domeniul ingineriei civile. În vederea identificării nevoilor şi aşteptărilor angajatorilor </w:t>
            </w:r>
            <w:r w:rsidRPr="00126B65">
              <w:rPr>
                <w:rFonts w:asciiTheme="minorHAnsi" w:hAnsiTheme="minorHAnsi" w:cstheme="minorHAnsi"/>
                <w:sz w:val="22"/>
                <w:szCs w:val="22"/>
              </w:rPr>
              <w:lastRenderedPageBreak/>
              <w:t>din domeniu, pentru stabilirea conţinutului seminarului s-a discutat cu alte cadre didactice din cadrul facultăţii, cu reprezentanţi ai asociaţiilor profesionale şi cu absolvenţi ai programului de studii. Conţinutul şi complexitatea noţiunilor predate se corelează permanent cu cele ale disciplinelor înrudite din planul de învăţământ şi se adaptează evoluţiei cunoştinţelor necesare domeniului studiilor de master.</w:t>
            </w:r>
          </w:p>
        </w:tc>
      </w:tr>
    </w:tbl>
    <w:p w14:paraId="09BD62F1" w14:textId="77777777" w:rsidR="00851507" w:rsidRPr="00126B65" w:rsidRDefault="00851507" w:rsidP="00D22B64">
      <w:pPr>
        <w:spacing w:line="276" w:lineRule="auto"/>
        <w:rPr>
          <w:rFonts w:asciiTheme="minorHAnsi" w:hAnsiTheme="minorHAnsi" w:cstheme="minorHAnsi"/>
          <w:sz w:val="22"/>
          <w:szCs w:val="22"/>
        </w:rPr>
      </w:pPr>
    </w:p>
    <w:p w14:paraId="1DB43343" w14:textId="77777777" w:rsidR="00EE0BA5" w:rsidRPr="00126B65"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1</w:t>
      </w:r>
      <w:r w:rsidR="005072F7" w:rsidRPr="00126B65">
        <w:rPr>
          <w:rFonts w:asciiTheme="minorHAnsi" w:hAnsiTheme="minorHAnsi" w:cstheme="minorHAnsi"/>
          <w:b/>
          <w:bCs/>
          <w:sz w:val="22"/>
          <w:szCs w:val="22"/>
        </w:rPr>
        <w:t>1</w:t>
      </w:r>
      <w:r w:rsidRPr="00126B65">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26B65" w14:paraId="70170ECE" w14:textId="77777777" w:rsidTr="00E50E8C">
        <w:trPr>
          <w:trHeight w:val="528"/>
        </w:trPr>
        <w:tc>
          <w:tcPr>
            <w:tcW w:w="1214" w:type="pct"/>
            <w:shd w:val="clear" w:color="auto" w:fill="FFFFFF"/>
            <w:vAlign w:val="center"/>
          </w:tcPr>
          <w:p w14:paraId="251F492A" w14:textId="77777777" w:rsidR="003773FF" w:rsidRPr="00126B6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26B65" w:rsidRDefault="003773FF" w:rsidP="00D22B64">
            <w:pPr>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1</w:t>
            </w:r>
            <w:r w:rsidR="005072F7" w:rsidRPr="00126B65">
              <w:rPr>
                <w:rFonts w:asciiTheme="minorHAnsi" w:hAnsiTheme="minorHAnsi" w:cstheme="minorHAnsi"/>
                <w:b/>
                <w:bCs/>
                <w:sz w:val="22"/>
                <w:szCs w:val="22"/>
              </w:rPr>
              <w:t>1</w:t>
            </w:r>
            <w:r w:rsidRPr="00126B65">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26B6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1</w:t>
            </w:r>
            <w:r w:rsidR="005072F7" w:rsidRPr="00126B65">
              <w:rPr>
                <w:rFonts w:asciiTheme="minorHAnsi" w:hAnsiTheme="minorHAnsi" w:cstheme="minorHAnsi"/>
                <w:b/>
                <w:bCs/>
                <w:sz w:val="22"/>
                <w:szCs w:val="22"/>
              </w:rPr>
              <w:t>1</w:t>
            </w:r>
            <w:r w:rsidRPr="00126B65">
              <w:rPr>
                <w:rFonts w:asciiTheme="minorHAnsi" w:hAnsiTheme="minorHAnsi" w:cstheme="minorHAnsi"/>
                <w:b/>
                <w:bCs/>
                <w:sz w:val="22"/>
                <w:szCs w:val="22"/>
              </w:rPr>
              <w:t>.2 Metode de evaluare</w:t>
            </w:r>
          </w:p>
          <w:p w14:paraId="411A0771" w14:textId="7A5135CA" w:rsidR="00072C7C" w:rsidRPr="00126B65"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26B65">
              <w:rPr>
                <w:rFonts w:asciiTheme="minorHAnsi" w:hAnsiTheme="minorHAnsi" w:cstheme="minorHAnsi"/>
                <w:b/>
                <w:bCs/>
                <w:sz w:val="22"/>
                <w:szCs w:val="22"/>
              </w:rPr>
              <w:t>(</w:t>
            </w:r>
            <w:r w:rsidR="0012489D" w:rsidRPr="00126B65">
              <w:rPr>
                <w:rFonts w:asciiTheme="minorHAnsi" w:hAnsiTheme="minorHAnsi" w:cstheme="minorHAnsi"/>
                <w:b/>
                <w:bCs/>
                <w:sz w:val="22"/>
                <w:szCs w:val="22"/>
              </w:rPr>
              <w:t>ș</w:t>
            </w:r>
            <w:r w:rsidR="008615BF" w:rsidRPr="00126B65">
              <w:rPr>
                <w:rFonts w:asciiTheme="minorHAnsi" w:hAnsiTheme="minorHAnsi" w:cstheme="minorHAnsi"/>
                <w:b/>
                <w:bCs/>
                <w:sz w:val="22"/>
                <w:szCs w:val="22"/>
              </w:rPr>
              <w:t xml:space="preserve">i </w:t>
            </w:r>
            <w:r w:rsidR="00A02FFB" w:rsidRPr="00126B65">
              <w:rPr>
                <w:rFonts w:asciiTheme="minorHAnsi" w:hAnsiTheme="minorHAnsi" w:cstheme="minorHAnsi"/>
                <w:b/>
                <w:bCs/>
                <w:sz w:val="22"/>
                <w:szCs w:val="22"/>
              </w:rPr>
              <w:t>forma</w:t>
            </w:r>
            <w:r w:rsidRPr="00126B65">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26B65"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26B65">
              <w:rPr>
                <w:rFonts w:asciiTheme="minorHAnsi" w:hAnsiTheme="minorHAnsi" w:cstheme="minorHAnsi"/>
                <w:b/>
                <w:bCs/>
                <w:sz w:val="22"/>
                <w:szCs w:val="22"/>
              </w:rPr>
              <w:t>1</w:t>
            </w:r>
            <w:r w:rsidR="005072F7" w:rsidRPr="00126B65">
              <w:rPr>
                <w:rFonts w:asciiTheme="minorHAnsi" w:hAnsiTheme="minorHAnsi" w:cstheme="minorHAnsi"/>
                <w:b/>
                <w:bCs/>
                <w:sz w:val="22"/>
                <w:szCs w:val="22"/>
              </w:rPr>
              <w:t>1</w:t>
            </w:r>
            <w:r w:rsidRPr="00126B65">
              <w:rPr>
                <w:rFonts w:asciiTheme="minorHAnsi" w:hAnsiTheme="minorHAnsi" w:cstheme="minorHAnsi"/>
                <w:b/>
                <w:bCs/>
                <w:sz w:val="22"/>
                <w:szCs w:val="22"/>
              </w:rPr>
              <w:t>.3 Pondere din nota final</w:t>
            </w:r>
            <w:r w:rsidRPr="00126B65">
              <w:rPr>
                <w:rFonts w:asciiTheme="minorHAnsi" w:eastAsia="Times New Roman" w:hAnsiTheme="minorHAnsi" w:cstheme="minorHAnsi"/>
                <w:b/>
                <w:bCs/>
                <w:sz w:val="22"/>
                <w:szCs w:val="22"/>
              </w:rPr>
              <w:t>ă</w:t>
            </w:r>
          </w:p>
        </w:tc>
      </w:tr>
      <w:tr w:rsidR="00C3433F" w:rsidRPr="00126B65" w14:paraId="0116360D" w14:textId="77777777" w:rsidTr="00321CE5">
        <w:trPr>
          <w:trHeight w:val="555"/>
        </w:trPr>
        <w:tc>
          <w:tcPr>
            <w:tcW w:w="1214" w:type="pct"/>
            <w:shd w:val="clear" w:color="auto" w:fill="FFFFFF"/>
            <w:vAlign w:val="center"/>
          </w:tcPr>
          <w:p w14:paraId="75631F91" w14:textId="29D53101" w:rsidR="00C3433F" w:rsidRPr="00126B65" w:rsidRDefault="00C3433F" w:rsidP="00C3433F">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10.4 Curs</w:t>
            </w:r>
          </w:p>
        </w:tc>
        <w:tc>
          <w:tcPr>
            <w:tcW w:w="1801" w:type="pct"/>
            <w:shd w:val="clear" w:color="auto" w:fill="E0E0E0"/>
            <w:vAlign w:val="center"/>
          </w:tcPr>
          <w:p w14:paraId="76BF02BF" w14:textId="448C4C2C" w:rsidR="00C3433F" w:rsidRPr="00126B65" w:rsidRDefault="00C3433F" w:rsidP="00C3433F">
            <w:pPr>
              <w:jc w:val="both"/>
              <w:rPr>
                <w:rFonts w:asciiTheme="minorHAnsi" w:hAnsiTheme="minorHAnsi" w:cstheme="minorHAnsi"/>
                <w:sz w:val="22"/>
                <w:szCs w:val="22"/>
              </w:rPr>
            </w:pPr>
          </w:p>
        </w:tc>
        <w:tc>
          <w:tcPr>
            <w:tcW w:w="1250" w:type="pct"/>
            <w:shd w:val="clear" w:color="auto" w:fill="FFFFFF"/>
            <w:vAlign w:val="center"/>
          </w:tcPr>
          <w:p w14:paraId="18D94A02" w14:textId="5552FC4A" w:rsidR="00C3433F" w:rsidRPr="00126B65" w:rsidRDefault="00C3433F" w:rsidP="00C3433F">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6BA58796" w:rsidR="00C3433F" w:rsidRPr="00126B65" w:rsidRDefault="00C3433F" w:rsidP="00C3433F">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C3433F" w:rsidRPr="00126B65" w14:paraId="5757A949" w14:textId="77777777" w:rsidTr="00321CE5">
        <w:trPr>
          <w:trHeight w:val="565"/>
        </w:trPr>
        <w:tc>
          <w:tcPr>
            <w:tcW w:w="1214" w:type="pct"/>
            <w:shd w:val="clear" w:color="auto" w:fill="FFFFFF"/>
            <w:vAlign w:val="center"/>
          </w:tcPr>
          <w:p w14:paraId="4C243344" w14:textId="2533A58B" w:rsidR="00C3433F" w:rsidRPr="00126B65" w:rsidRDefault="00C3433F" w:rsidP="00C3433F">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10.5 Seminar/Laborator /Proiect / practică</w:t>
            </w:r>
          </w:p>
        </w:tc>
        <w:tc>
          <w:tcPr>
            <w:tcW w:w="1801" w:type="pct"/>
            <w:shd w:val="clear" w:color="auto" w:fill="E0E0E0"/>
            <w:vAlign w:val="center"/>
          </w:tcPr>
          <w:p w14:paraId="23CF876E" w14:textId="28C1095A" w:rsidR="00C3433F" w:rsidRPr="00126B65" w:rsidRDefault="00C3433F" w:rsidP="00C3433F">
            <w:pPr>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Se apreciază şi se evaluează activitatea la seminariile săptamanale</w:t>
            </w:r>
          </w:p>
        </w:tc>
        <w:tc>
          <w:tcPr>
            <w:tcW w:w="1250" w:type="pct"/>
            <w:shd w:val="clear" w:color="auto" w:fill="FFFFFF"/>
            <w:vAlign w:val="center"/>
          </w:tcPr>
          <w:p w14:paraId="6B8B5017" w14:textId="129DF722" w:rsidR="00C3433F" w:rsidRPr="00126B65" w:rsidRDefault="00C3433F" w:rsidP="00C3433F">
            <w:pPr>
              <w:shd w:val="clear" w:color="auto" w:fill="FFFFFF"/>
              <w:autoSpaceDE w:val="0"/>
              <w:autoSpaceDN w:val="0"/>
              <w:adjustRightInd w:val="0"/>
              <w:spacing w:line="276" w:lineRule="auto"/>
              <w:rPr>
                <w:rFonts w:asciiTheme="minorHAnsi" w:hAnsiTheme="minorHAnsi" w:cstheme="minorHAnsi"/>
                <w:sz w:val="22"/>
                <w:szCs w:val="22"/>
              </w:rPr>
            </w:pPr>
            <w:r w:rsidRPr="00505CC8">
              <w:rPr>
                <w:rFonts w:asciiTheme="minorHAnsi" w:hAnsiTheme="minorHAnsi" w:cstheme="minorHAnsi"/>
                <w:sz w:val="22"/>
                <w:szCs w:val="22"/>
                <w:lang w:val="it-IT"/>
              </w:rPr>
              <w:t>Modul de implicare in analiza, participare la discutii</w:t>
            </w:r>
          </w:p>
        </w:tc>
        <w:tc>
          <w:tcPr>
            <w:tcW w:w="735" w:type="pct"/>
            <w:shd w:val="clear" w:color="auto" w:fill="FFFFFF"/>
          </w:tcPr>
          <w:p w14:paraId="5A8C66FC" w14:textId="19D13414" w:rsidR="00C3433F" w:rsidRPr="00126B65" w:rsidRDefault="00C3433F" w:rsidP="00C3433F">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60 %</w:t>
            </w:r>
          </w:p>
        </w:tc>
      </w:tr>
      <w:tr w:rsidR="00C3433F" w:rsidRPr="00126B65" w14:paraId="075A4FD2" w14:textId="77777777" w:rsidTr="00321CE5">
        <w:trPr>
          <w:trHeight w:val="565"/>
        </w:trPr>
        <w:tc>
          <w:tcPr>
            <w:tcW w:w="1214" w:type="pct"/>
            <w:shd w:val="clear" w:color="auto" w:fill="FFFFFF"/>
            <w:vAlign w:val="center"/>
          </w:tcPr>
          <w:p w14:paraId="15BA91D6" w14:textId="77777777" w:rsidR="00C3433F" w:rsidRPr="00126B65" w:rsidRDefault="00C3433F" w:rsidP="00C3433F">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31797597" w14:textId="09C7B457" w:rsidR="00C3433F" w:rsidRPr="00126B65" w:rsidRDefault="00C3433F" w:rsidP="00C3433F">
            <w:pPr>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Predare aplicaţii. Se corectează şi se evaluează lucrările/referatele aferente fiecărei teme</w:t>
            </w:r>
          </w:p>
        </w:tc>
        <w:tc>
          <w:tcPr>
            <w:tcW w:w="1250" w:type="pct"/>
            <w:shd w:val="clear" w:color="auto" w:fill="FFFFFF"/>
            <w:vAlign w:val="center"/>
          </w:tcPr>
          <w:p w14:paraId="1BA0FA33" w14:textId="4D5E359C" w:rsidR="00C3433F" w:rsidRPr="00126B65" w:rsidRDefault="00C3433F" w:rsidP="00C3433F">
            <w:pPr>
              <w:shd w:val="clear" w:color="auto" w:fill="FFFFFF"/>
              <w:autoSpaceDE w:val="0"/>
              <w:autoSpaceDN w:val="0"/>
              <w:adjustRightInd w:val="0"/>
              <w:spacing w:line="276" w:lineRule="auto"/>
              <w:rPr>
                <w:rFonts w:asciiTheme="minorHAnsi" w:hAnsiTheme="minorHAnsi" w:cstheme="minorHAnsi"/>
                <w:sz w:val="22"/>
                <w:szCs w:val="22"/>
              </w:rPr>
            </w:pPr>
            <w:r w:rsidRPr="00126B65">
              <w:rPr>
                <w:rFonts w:asciiTheme="minorHAnsi" w:hAnsiTheme="minorHAnsi" w:cstheme="minorHAnsi"/>
                <w:sz w:val="22"/>
                <w:szCs w:val="22"/>
              </w:rPr>
              <w:t>Susţinere aplicaţii.       Durata 2 ore</w:t>
            </w:r>
          </w:p>
        </w:tc>
        <w:tc>
          <w:tcPr>
            <w:tcW w:w="735" w:type="pct"/>
            <w:shd w:val="clear" w:color="auto" w:fill="FFFFFF"/>
          </w:tcPr>
          <w:p w14:paraId="09AB2FED" w14:textId="323B90DE" w:rsidR="00C3433F" w:rsidRPr="00126B65" w:rsidRDefault="00C3433F" w:rsidP="00C3433F">
            <w:pPr>
              <w:shd w:val="clear" w:color="auto" w:fill="FFFFFF"/>
              <w:autoSpaceDE w:val="0"/>
              <w:autoSpaceDN w:val="0"/>
              <w:adjustRightInd w:val="0"/>
              <w:spacing w:line="276" w:lineRule="auto"/>
              <w:jc w:val="center"/>
              <w:rPr>
                <w:rFonts w:asciiTheme="minorHAnsi" w:hAnsiTheme="minorHAnsi" w:cstheme="minorHAnsi"/>
                <w:sz w:val="22"/>
                <w:szCs w:val="22"/>
              </w:rPr>
            </w:pPr>
            <w:r w:rsidRPr="00126B65">
              <w:rPr>
                <w:rFonts w:asciiTheme="minorHAnsi" w:hAnsiTheme="minorHAnsi" w:cstheme="minorHAnsi"/>
                <w:sz w:val="22"/>
                <w:szCs w:val="22"/>
              </w:rPr>
              <w:t>40 %</w:t>
            </w:r>
          </w:p>
        </w:tc>
      </w:tr>
      <w:tr w:rsidR="00D27F59" w:rsidRPr="00126B65" w14:paraId="130926DC" w14:textId="77777777" w:rsidTr="00E50E8C">
        <w:trPr>
          <w:trHeight w:val="264"/>
        </w:trPr>
        <w:tc>
          <w:tcPr>
            <w:tcW w:w="5000" w:type="pct"/>
            <w:gridSpan w:val="4"/>
            <w:shd w:val="clear" w:color="auto" w:fill="FFFFFF"/>
            <w:vAlign w:val="center"/>
          </w:tcPr>
          <w:p w14:paraId="6B8DAC0F" w14:textId="66A18242" w:rsidR="009D7177" w:rsidRPr="00126B65"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1</w:t>
            </w:r>
            <w:r w:rsidR="00C3433F" w:rsidRPr="00126B65">
              <w:rPr>
                <w:rFonts w:asciiTheme="minorHAnsi" w:hAnsiTheme="minorHAnsi" w:cstheme="minorHAnsi"/>
                <w:sz w:val="22"/>
                <w:szCs w:val="22"/>
              </w:rPr>
              <w:t>0</w:t>
            </w:r>
            <w:r w:rsidR="00D27F59" w:rsidRPr="00126B65">
              <w:rPr>
                <w:rFonts w:asciiTheme="minorHAnsi" w:hAnsiTheme="minorHAnsi" w:cstheme="minorHAnsi"/>
                <w:sz w:val="22"/>
                <w:szCs w:val="22"/>
              </w:rPr>
              <w:t>.6 Standard minim de performan</w:t>
            </w:r>
            <w:r w:rsidR="0012489D" w:rsidRPr="00126B65">
              <w:rPr>
                <w:rFonts w:asciiTheme="minorHAnsi" w:hAnsiTheme="minorHAnsi" w:cstheme="minorHAnsi"/>
                <w:sz w:val="22"/>
                <w:szCs w:val="22"/>
              </w:rPr>
              <w:t>ț</w:t>
            </w:r>
            <w:r w:rsidR="00D27F59" w:rsidRPr="00126B65">
              <w:rPr>
                <w:rFonts w:asciiTheme="minorHAnsi" w:eastAsia="Times New Roman" w:hAnsiTheme="minorHAnsi" w:cstheme="minorHAnsi"/>
                <w:sz w:val="22"/>
                <w:szCs w:val="22"/>
              </w:rPr>
              <w:t>ă</w:t>
            </w:r>
          </w:p>
          <w:p w14:paraId="615B9FAA" w14:textId="4392A340" w:rsidR="00BB331A" w:rsidRPr="00126B65" w:rsidRDefault="001E03EB"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26B65">
              <w:rPr>
                <w:rFonts w:asciiTheme="minorHAnsi" w:hAnsiTheme="minorHAnsi" w:cstheme="minorHAnsi"/>
                <w:sz w:val="22"/>
                <w:szCs w:val="22"/>
              </w:rPr>
              <w:t>Promovarea examenului se face in cazul obtinerii notei minime 5(cinci) la cele doua probe: teorie, proiect.</w:t>
            </w:r>
          </w:p>
        </w:tc>
      </w:tr>
    </w:tbl>
    <w:p w14:paraId="0DB15261" w14:textId="77777777" w:rsidR="00A34D97" w:rsidRPr="00126B65"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26B65"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26B65" w:rsidRDefault="00DF6F11" w:rsidP="00D22B64">
            <w:pPr>
              <w:keepNext/>
              <w:keepLines/>
              <w:spacing w:line="276" w:lineRule="auto"/>
              <w:jc w:val="center"/>
              <w:rPr>
                <w:rFonts w:asciiTheme="minorHAnsi" w:hAnsiTheme="minorHAnsi" w:cstheme="minorHAnsi"/>
                <w:b/>
                <w:sz w:val="22"/>
                <w:szCs w:val="22"/>
                <w:lang w:eastAsia="en-US"/>
              </w:rPr>
            </w:pPr>
            <w:r w:rsidRPr="00126B65">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26B65" w:rsidRDefault="00DF6F11" w:rsidP="00D22B64">
            <w:pPr>
              <w:keepNext/>
              <w:keepLines/>
              <w:spacing w:line="276" w:lineRule="auto"/>
              <w:rPr>
                <w:rFonts w:asciiTheme="minorHAnsi" w:hAnsiTheme="minorHAnsi" w:cstheme="minorHAnsi"/>
                <w:b/>
                <w:sz w:val="22"/>
                <w:szCs w:val="22"/>
                <w:lang w:eastAsia="en-US"/>
              </w:rPr>
            </w:pPr>
            <w:r w:rsidRPr="00126B65">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26B65" w:rsidRDefault="006B6E47" w:rsidP="00D22B64">
            <w:pPr>
              <w:keepNext/>
              <w:keepLines/>
              <w:spacing w:line="276" w:lineRule="auto"/>
              <w:rPr>
                <w:rFonts w:asciiTheme="minorHAnsi" w:hAnsiTheme="minorHAnsi" w:cstheme="minorHAnsi"/>
                <w:b/>
                <w:sz w:val="22"/>
                <w:szCs w:val="22"/>
                <w:lang w:eastAsia="en-US"/>
              </w:rPr>
            </w:pPr>
            <w:r w:rsidRPr="00126B65">
              <w:rPr>
                <w:rFonts w:asciiTheme="minorHAnsi" w:hAnsiTheme="minorHAnsi" w:cstheme="minorHAnsi"/>
                <w:b/>
                <w:sz w:val="22"/>
                <w:szCs w:val="22"/>
                <w:lang w:eastAsia="en-US"/>
              </w:rPr>
              <w:t>grad didactic, t</w:t>
            </w:r>
            <w:r w:rsidR="00DF6F11" w:rsidRPr="00126B65">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26B65" w:rsidRDefault="00DF6F11" w:rsidP="00D22B64">
            <w:pPr>
              <w:keepNext/>
              <w:keepLines/>
              <w:spacing w:line="276" w:lineRule="auto"/>
              <w:jc w:val="center"/>
              <w:rPr>
                <w:rFonts w:asciiTheme="minorHAnsi" w:hAnsiTheme="minorHAnsi" w:cstheme="minorHAnsi"/>
                <w:b/>
                <w:sz w:val="22"/>
                <w:szCs w:val="22"/>
                <w:lang w:eastAsia="en-US"/>
              </w:rPr>
            </w:pPr>
            <w:r w:rsidRPr="00126B65">
              <w:rPr>
                <w:rFonts w:asciiTheme="minorHAnsi" w:hAnsiTheme="minorHAnsi" w:cstheme="minorHAnsi"/>
                <w:b/>
                <w:sz w:val="22"/>
                <w:szCs w:val="22"/>
                <w:lang w:eastAsia="en-US"/>
              </w:rPr>
              <w:t>Semnătura</w:t>
            </w:r>
          </w:p>
        </w:tc>
      </w:tr>
      <w:tr w:rsidR="00D22B64" w:rsidRPr="00126B65"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126B65" w:rsidRDefault="00185DC9" w:rsidP="00185DC9">
            <w:pPr>
              <w:keepNext/>
              <w:keepLines/>
              <w:spacing w:line="276" w:lineRule="auto"/>
              <w:rPr>
                <w:rFonts w:asciiTheme="minorHAnsi" w:hAnsiTheme="minorHAnsi" w:cstheme="minorHAnsi"/>
                <w:sz w:val="22"/>
                <w:szCs w:val="22"/>
                <w:lang w:eastAsia="en-US"/>
              </w:rPr>
            </w:pPr>
            <w:r w:rsidRPr="00126B65">
              <w:rPr>
                <w:rFonts w:asciiTheme="minorHAnsi" w:hAnsiTheme="minorHAnsi" w:cstheme="minorHAnsi"/>
                <w:sz w:val="22"/>
                <w:szCs w:val="22"/>
                <w:lang w:eastAsia="en-US"/>
              </w:rPr>
              <w:t>12</w:t>
            </w:r>
            <w:r w:rsidR="00DF6F11" w:rsidRPr="00126B65">
              <w:rPr>
                <w:rFonts w:asciiTheme="minorHAnsi" w:hAnsiTheme="minorHAnsi" w:cstheme="minorHAnsi"/>
                <w:sz w:val="22"/>
                <w:szCs w:val="22"/>
                <w:lang w:eastAsia="en-US"/>
              </w:rPr>
              <w:t>.</w:t>
            </w:r>
            <w:r w:rsidR="001E03EB" w:rsidRPr="00126B65">
              <w:rPr>
                <w:rFonts w:asciiTheme="minorHAnsi" w:hAnsiTheme="minorHAnsi" w:cstheme="minorHAnsi"/>
                <w:sz w:val="22"/>
                <w:szCs w:val="22"/>
                <w:lang w:eastAsia="en-US"/>
              </w:rPr>
              <w:t>0</w:t>
            </w:r>
            <w:r w:rsidR="00D321B0" w:rsidRPr="00126B65">
              <w:rPr>
                <w:rFonts w:asciiTheme="minorHAnsi" w:hAnsiTheme="minorHAnsi" w:cstheme="minorHAnsi"/>
                <w:sz w:val="22"/>
                <w:szCs w:val="22"/>
                <w:lang w:eastAsia="en-US"/>
              </w:rPr>
              <w:t>5</w:t>
            </w:r>
            <w:r w:rsidRPr="00126B65">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26B65" w:rsidRDefault="00DF6F11" w:rsidP="00D22B64">
            <w:pPr>
              <w:keepNext/>
              <w:keepLines/>
              <w:spacing w:line="276" w:lineRule="auto"/>
              <w:rPr>
                <w:rFonts w:asciiTheme="minorHAnsi" w:hAnsiTheme="minorHAnsi" w:cstheme="minorHAnsi"/>
                <w:sz w:val="22"/>
                <w:szCs w:val="22"/>
                <w:lang w:eastAsia="en-US"/>
              </w:rPr>
            </w:pPr>
            <w:r w:rsidRPr="00126B65">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B70B064"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r>
      <w:tr w:rsidR="00D22B64" w:rsidRPr="00126B65"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26B65" w:rsidRDefault="00DF6F11" w:rsidP="00D22B64">
            <w:pPr>
              <w:keepNext/>
              <w:keepLines/>
              <w:spacing w:line="276" w:lineRule="auto"/>
              <w:rPr>
                <w:rFonts w:asciiTheme="minorHAnsi" w:hAnsiTheme="minorHAnsi" w:cstheme="minorHAnsi"/>
                <w:sz w:val="22"/>
                <w:szCs w:val="22"/>
                <w:lang w:eastAsia="en-US"/>
              </w:rPr>
            </w:pPr>
            <w:r w:rsidRPr="00126B65">
              <w:rPr>
                <w:rFonts w:asciiTheme="minorHAnsi" w:hAnsiTheme="minorHAnsi" w:cstheme="minorHAnsi"/>
                <w:sz w:val="22"/>
                <w:szCs w:val="22"/>
                <w:lang w:eastAsia="en-US"/>
              </w:rPr>
              <w:t>Aplica</w:t>
            </w:r>
            <w:r w:rsidR="0012489D" w:rsidRPr="00126B65">
              <w:rPr>
                <w:rFonts w:asciiTheme="minorHAnsi" w:hAnsiTheme="minorHAnsi" w:cstheme="minorHAnsi"/>
                <w:sz w:val="22"/>
                <w:szCs w:val="22"/>
                <w:lang w:eastAsia="en-US"/>
              </w:rPr>
              <w:t>ț</w:t>
            </w:r>
            <w:r w:rsidRPr="00126B65">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D2BB71B" w:rsidR="00DF6F11" w:rsidRPr="00126B65" w:rsidRDefault="00C3433F" w:rsidP="00D22B64">
            <w:pPr>
              <w:keepNext/>
              <w:keepLines/>
              <w:spacing w:line="276" w:lineRule="auto"/>
              <w:rPr>
                <w:rFonts w:asciiTheme="minorHAnsi" w:hAnsiTheme="minorHAnsi" w:cstheme="minorHAnsi"/>
                <w:sz w:val="22"/>
                <w:szCs w:val="22"/>
                <w:lang w:eastAsia="en-US"/>
              </w:rPr>
            </w:pPr>
            <w:r w:rsidRPr="00126B65">
              <w:rPr>
                <w:rFonts w:asciiTheme="minorHAnsi" w:hAnsiTheme="minorHAnsi" w:cstheme="minorHAnsi"/>
                <w:sz w:val="22"/>
                <w:szCs w:val="22"/>
                <w:lang w:eastAsia="en-US"/>
              </w:rPr>
              <w:t>Conf. Dr. Ing. Gavril Hoda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r>
      <w:tr w:rsidR="00D22B64" w:rsidRPr="00126B65"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r>
      <w:tr w:rsidR="00D22B64" w:rsidRPr="00126B65"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26B65"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126B65"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26B65" w14:paraId="516B075B" w14:textId="77777777" w:rsidTr="64AD0A33">
        <w:trPr>
          <w:trHeight w:val="1373"/>
        </w:trPr>
        <w:tc>
          <w:tcPr>
            <w:tcW w:w="2942" w:type="pct"/>
          </w:tcPr>
          <w:p w14:paraId="36A9B62F" w14:textId="27E88A0A" w:rsidR="00DF6F11" w:rsidRPr="00F0225C" w:rsidRDefault="46BC33F4" w:rsidP="64AD0A33">
            <w:pPr>
              <w:keepNext/>
              <w:keepLines/>
              <w:spacing w:line="276" w:lineRule="auto"/>
              <w:rPr>
                <w:rFonts w:asciiTheme="minorHAnsi" w:hAnsiTheme="minorHAnsi" w:cstheme="minorHAnsi"/>
                <w:sz w:val="22"/>
                <w:szCs w:val="22"/>
                <w:lang w:eastAsia="en-US"/>
              </w:rPr>
            </w:pPr>
            <w:r w:rsidRPr="00F0225C">
              <w:rPr>
                <w:rFonts w:asciiTheme="minorHAnsi" w:hAnsiTheme="minorHAnsi" w:cstheme="minorHAnsi"/>
                <w:sz w:val="22"/>
                <w:szCs w:val="22"/>
                <w:lang w:eastAsia="en-US"/>
              </w:rPr>
              <w:t xml:space="preserve">Iunie </w:t>
            </w:r>
            <w:r w:rsidR="00185DC9" w:rsidRPr="00F0225C">
              <w:rPr>
                <w:rFonts w:asciiTheme="minorHAnsi" w:hAnsiTheme="minorHAnsi" w:cstheme="minorHAnsi"/>
                <w:sz w:val="22"/>
                <w:szCs w:val="22"/>
                <w:lang w:eastAsia="en-US"/>
              </w:rPr>
              <w:t>2026</w:t>
            </w:r>
          </w:p>
        </w:tc>
        <w:tc>
          <w:tcPr>
            <w:tcW w:w="2058" w:type="pct"/>
          </w:tcPr>
          <w:p w14:paraId="5EAD732B" w14:textId="77777777" w:rsidR="00126B65" w:rsidRPr="00505CC8" w:rsidRDefault="00DF6F11" w:rsidP="00126B65">
            <w:pPr>
              <w:keepNext/>
              <w:keepLines/>
              <w:rPr>
                <w:rFonts w:asciiTheme="minorHAnsi" w:hAnsiTheme="minorHAnsi" w:cstheme="minorHAnsi"/>
                <w:sz w:val="22"/>
                <w:szCs w:val="22"/>
                <w:lang w:eastAsia="en-US"/>
              </w:rPr>
            </w:pPr>
            <w:r w:rsidRPr="00126B65">
              <w:rPr>
                <w:rFonts w:asciiTheme="minorHAnsi" w:hAnsiTheme="minorHAnsi" w:cstheme="minorHAnsi"/>
                <w:sz w:val="22"/>
                <w:szCs w:val="22"/>
                <w:lang w:eastAsia="en-US"/>
              </w:rPr>
              <w:t xml:space="preserve">Director Departament </w:t>
            </w:r>
            <w:r w:rsidR="00126B65" w:rsidRPr="00126B65">
              <w:rPr>
                <w:rFonts w:asciiTheme="minorHAnsi" w:hAnsiTheme="minorHAnsi" w:cstheme="minorHAnsi"/>
                <w:sz w:val="22"/>
                <w:szCs w:val="22"/>
                <w:lang w:eastAsia="en-US"/>
              </w:rPr>
              <w:t>Căi Ferate, Drumuri și Poduri</w:t>
            </w:r>
          </w:p>
          <w:p w14:paraId="27BEEB01" w14:textId="3F2819BB" w:rsidR="00DF6F11" w:rsidRPr="00126B65" w:rsidRDefault="00DF6F11" w:rsidP="00D22B64">
            <w:pPr>
              <w:keepNext/>
              <w:keepLines/>
              <w:spacing w:line="276" w:lineRule="auto"/>
              <w:rPr>
                <w:rFonts w:asciiTheme="minorHAnsi" w:hAnsiTheme="minorHAnsi" w:cstheme="minorHAnsi"/>
                <w:sz w:val="22"/>
                <w:szCs w:val="22"/>
                <w:lang w:eastAsia="en-US"/>
              </w:rPr>
            </w:pPr>
          </w:p>
          <w:p w14:paraId="1B34BE08" w14:textId="4C25E766" w:rsidR="00DF6F11" w:rsidRPr="00126B65" w:rsidRDefault="002564AA" w:rsidP="00D22B64">
            <w:pPr>
              <w:keepNext/>
              <w:keepLines/>
              <w:spacing w:line="276" w:lineRule="auto"/>
              <w:rPr>
                <w:rFonts w:asciiTheme="minorHAnsi" w:hAnsiTheme="minorHAnsi" w:cstheme="minorHAnsi"/>
                <w:bCs/>
                <w:sz w:val="22"/>
                <w:szCs w:val="22"/>
                <w:lang w:eastAsia="en-US"/>
              </w:rPr>
            </w:pPr>
            <w:r w:rsidRPr="00126B65">
              <w:rPr>
                <w:rFonts w:asciiTheme="minorHAnsi" w:hAnsiTheme="minorHAnsi" w:cstheme="minorHAnsi"/>
                <w:bCs/>
                <w:sz w:val="22"/>
                <w:szCs w:val="22"/>
                <w:lang w:eastAsia="en-US"/>
              </w:rPr>
              <w:t>Conf.dr.ing. Mihai Liviu DRAGOMIR</w:t>
            </w:r>
          </w:p>
        </w:tc>
      </w:tr>
      <w:tr w:rsidR="00D22B64" w:rsidRPr="00126B65" w14:paraId="546CA1AB" w14:textId="77777777" w:rsidTr="64AD0A33">
        <w:trPr>
          <w:trHeight w:val="1373"/>
        </w:trPr>
        <w:tc>
          <w:tcPr>
            <w:tcW w:w="2942" w:type="pct"/>
          </w:tcPr>
          <w:p w14:paraId="0D6F6876" w14:textId="37A323DD" w:rsidR="00DF6F11" w:rsidRPr="00F0225C" w:rsidRDefault="00DF6F11" w:rsidP="00D22B64">
            <w:pPr>
              <w:keepNext/>
              <w:keepLines/>
              <w:spacing w:line="276" w:lineRule="auto"/>
              <w:rPr>
                <w:rFonts w:asciiTheme="minorHAnsi" w:hAnsiTheme="minorHAnsi" w:cstheme="minorHAnsi"/>
                <w:sz w:val="22"/>
                <w:szCs w:val="22"/>
                <w:lang w:eastAsia="en-US"/>
              </w:rPr>
            </w:pPr>
            <w:r w:rsidRPr="00F0225C">
              <w:rPr>
                <w:rFonts w:asciiTheme="minorHAnsi" w:hAnsiTheme="minorHAnsi" w:cstheme="minorHAnsi"/>
                <w:sz w:val="22"/>
                <w:szCs w:val="22"/>
                <w:lang w:eastAsia="en-US"/>
              </w:rPr>
              <w:t>Data aprobării în Consiliul Facultă</w:t>
            </w:r>
            <w:r w:rsidR="0012489D" w:rsidRPr="00F0225C">
              <w:rPr>
                <w:rFonts w:asciiTheme="minorHAnsi" w:hAnsiTheme="minorHAnsi" w:cstheme="minorHAnsi"/>
                <w:sz w:val="22"/>
                <w:szCs w:val="22"/>
                <w:lang w:eastAsia="en-US"/>
              </w:rPr>
              <w:t>ț</w:t>
            </w:r>
            <w:r w:rsidRPr="00F0225C">
              <w:rPr>
                <w:rFonts w:asciiTheme="minorHAnsi" w:hAnsiTheme="minorHAnsi" w:cstheme="minorHAnsi"/>
                <w:sz w:val="22"/>
                <w:szCs w:val="22"/>
                <w:lang w:eastAsia="en-US"/>
              </w:rPr>
              <w:t xml:space="preserve">ii </w:t>
            </w:r>
          </w:p>
          <w:p w14:paraId="06073284" w14:textId="77777777" w:rsidR="00DF6F11" w:rsidRPr="00F0225C"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F0225C" w:rsidRDefault="462A94DA" w:rsidP="64AD0A33">
            <w:pPr>
              <w:keepNext/>
              <w:keepLines/>
              <w:spacing w:line="276" w:lineRule="auto"/>
              <w:rPr>
                <w:rFonts w:asciiTheme="minorHAnsi" w:hAnsiTheme="minorHAnsi" w:cstheme="minorHAnsi"/>
                <w:sz w:val="22"/>
                <w:szCs w:val="22"/>
                <w:lang w:eastAsia="en-US"/>
              </w:rPr>
            </w:pPr>
            <w:r w:rsidRPr="00F0225C">
              <w:rPr>
                <w:rFonts w:asciiTheme="minorHAnsi" w:hAnsiTheme="minorHAnsi" w:cstheme="minorHAnsi"/>
                <w:sz w:val="22"/>
                <w:szCs w:val="22"/>
                <w:lang w:eastAsia="en-US"/>
              </w:rPr>
              <w:t>Iunie 2026</w:t>
            </w:r>
          </w:p>
        </w:tc>
        <w:tc>
          <w:tcPr>
            <w:tcW w:w="2058" w:type="pct"/>
          </w:tcPr>
          <w:p w14:paraId="7B6BF56B" w14:textId="58F031AD" w:rsidR="00DF6F11" w:rsidRPr="00126B65" w:rsidRDefault="00DF6F11" w:rsidP="00D22B64">
            <w:pPr>
              <w:keepNext/>
              <w:keepLines/>
              <w:spacing w:line="276" w:lineRule="auto"/>
              <w:rPr>
                <w:rFonts w:asciiTheme="minorHAnsi" w:hAnsiTheme="minorHAnsi" w:cstheme="minorHAnsi"/>
                <w:sz w:val="22"/>
                <w:szCs w:val="22"/>
                <w:lang w:eastAsia="en-US"/>
              </w:rPr>
            </w:pPr>
            <w:r w:rsidRPr="00126B65">
              <w:rPr>
                <w:rFonts w:asciiTheme="minorHAnsi" w:hAnsiTheme="minorHAnsi" w:cstheme="minorHAnsi"/>
                <w:sz w:val="22"/>
                <w:szCs w:val="22"/>
                <w:lang w:eastAsia="en-US"/>
              </w:rPr>
              <w:t>Decan</w:t>
            </w:r>
            <w:r w:rsidR="006B6E47" w:rsidRPr="00126B65">
              <w:rPr>
                <w:rFonts w:asciiTheme="minorHAnsi" w:hAnsiTheme="minorHAnsi" w:cstheme="minorHAnsi"/>
                <w:sz w:val="22"/>
                <w:szCs w:val="22"/>
                <w:lang w:eastAsia="en-US"/>
              </w:rPr>
              <w:t xml:space="preserve">, </w:t>
            </w:r>
          </w:p>
          <w:p w14:paraId="72B2E79F" w14:textId="1E01728C" w:rsidR="00DF6F11" w:rsidRPr="00126B65" w:rsidRDefault="00185DC9" w:rsidP="00D22B64">
            <w:pPr>
              <w:keepNext/>
              <w:keepLines/>
              <w:spacing w:line="276" w:lineRule="auto"/>
              <w:rPr>
                <w:rFonts w:asciiTheme="minorHAnsi" w:hAnsiTheme="minorHAnsi" w:cstheme="minorHAnsi"/>
                <w:bCs/>
                <w:sz w:val="22"/>
                <w:szCs w:val="22"/>
                <w:lang w:eastAsia="en-US"/>
              </w:rPr>
            </w:pPr>
            <w:r w:rsidRPr="00126B65">
              <w:rPr>
                <w:rFonts w:asciiTheme="minorHAnsi" w:hAnsiTheme="minorHAnsi" w:cstheme="minorHAnsi"/>
                <w:bCs/>
                <w:sz w:val="22"/>
                <w:szCs w:val="22"/>
                <w:lang w:eastAsia="en-US"/>
              </w:rPr>
              <w:t>Prof.dr.ing. MANEA Daniela Lucia</w:t>
            </w:r>
          </w:p>
        </w:tc>
      </w:tr>
    </w:tbl>
    <w:p w14:paraId="6682EDF7" w14:textId="77777777" w:rsidR="00DF6F11" w:rsidRPr="00126B65" w:rsidRDefault="00DF6F11" w:rsidP="00D22B64">
      <w:pPr>
        <w:spacing w:line="276" w:lineRule="auto"/>
        <w:rPr>
          <w:rFonts w:asciiTheme="minorHAnsi" w:hAnsiTheme="minorHAnsi" w:cstheme="minorHAnsi"/>
          <w:sz w:val="22"/>
          <w:szCs w:val="22"/>
        </w:rPr>
      </w:pPr>
    </w:p>
    <w:sectPr w:rsidR="00DF6F11" w:rsidRPr="00126B65"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1CBC" w14:textId="77777777" w:rsidR="00DC635B" w:rsidRDefault="00DC635B" w:rsidP="00D92A9E">
      <w:r>
        <w:separator/>
      </w:r>
    </w:p>
  </w:endnote>
  <w:endnote w:type="continuationSeparator" w:id="0">
    <w:p w14:paraId="7B33609B" w14:textId="77777777" w:rsidR="00DC635B" w:rsidRDefault="00DC635B"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DF6F3" w14:textId="77777777" w:rsidR="00DC635B" w:rsidRDefault="00DC635B" w:rsidP="00D92A9E">
      <w:r>
        <w:separator/>
      </w:r>
    </w:p>
  </w:footnote>
  <w:footnote w:type="continuationSeparator" w:id="0">
    <w:p w14:paraId="16C867C9" w14:textId="77777777" w:rsidR="00DC635B" w:rsidRDefault="00DC635B"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A73"/>
    <w:multiLevelType w:val="hybridMultilevel"/>
    <w:tmpl w:val="72C44A1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1A13D1"/>
    <w:multiLevelType w:val="hybridMultilevel"/>
    <w:tmpl w:val="6A6ACCFC"/>
    <w:lvl w:ilvl="0" w:tplc="08644542">
      <w:start w:val="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0C7A13"/>
    <w:multiLevelType w:val="hybridMultilevel"/>
    <w:tmpl w:val="F32A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29611891"/>
    <w:multiLevelType w:val="hybridMultilevel"/>
    <w:tmpl w:val="6276DA9E"/>
    <w:lvl w:ilvl="0" w:tplc="6BC4C26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74122"/>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975D31"/>
    <w:multiLevelType w:val="hybridMultilevel"/>
    <w:tmpl w:val="956A6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50699"/>
    <w:multiLevelType w:val="hybridMultilevel"/>
    <w:tmpl w:val="ACBE6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15A330B"/>
    <w:multiLevelType w:val="hybridMultilevel"/>
    <w:tmpl w:val="F96A2240"/>
    <w:lvl w:ilvl="0" w:tplc="5360D9BE">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4"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abstractNum w:abstractNumId="37"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8"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6039A2"/>
    <w:multiLevelType w:val="hybridMultilevel"/>
    <w:tmpl w:val="81AAD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364FA3"/>
    <w:multiLevelType w:val="multilevel"/>
    <w:tmpl w:val="AEE62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5"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3"/>
  </w:num>
  <w:num w:numId="2" w16cid:durableId="1673296622">
    <w:abstractNumId w:val="17"/>
  </w:num>
  <w:num w:numId="3" w16cid:durableId="1090467745">
    <w:abstractNumId w:val="22"/>
  </w:num>
  <w:num w:numId="4" w16cid:durableId="539099902">
    <w:abstractNumId w:val="41"/>
  </w:num>
  <w:num w:numId="5" w16cid:durableId="2073456396">
    <w:abstractNumId w:val="45"/>
  </w:num>
  <w:num w:numId="6" w16cid:durableId="763458959">
    <w:abstractNumId w:val="31"/>
  </w:num>
  <w:num w:numId="7" w16cid:durableId="2104180651">
    <w:abstractNumId w:val="7"/>
  </w:num>
  <w:num w:numId="8" w16cid:durableId="1766874552">
    <w:abstractNumId w:val="0"/>
  </w:num>
  <w:num w:numId="9" w16cid:durableId="96340833">
    <w:abstractNumId w:val="38"/>
  </w:num>
  <w:num w:numId="10" w16cid:durableId="1566986356">
    <w:abstractNumId w:val="5"/>
  </w:num>
  <w:num w:numId="11" w16cid:durableId="1391608924">
    <w:abstractNumId w:val="8"/>
  </w:num>
  <w:num w:numId="12" w16cid:durableId="357706381">
    <w:abstractNumId w:val="34"/>
  </w:num>
  <w:num w:numId="13" w16cid:durableId="150217889">
    <w:abstractNumId w:val="21"/>
  </w:num>
  <w:num w:numId="14" w16cid:durableId="175274415">
    <w:abstractNumId w:val="9"/>
  </w:num>
  <w:num w:numId="15" w16cid:durableId="408307778">
    <w:abstractNumId w:val="33"/>
  </w:num>
  <w:num w:numId="16" w16cid:durableId="1070889673">
    <w:abstractNumId w:val="18"/>
  </w:num>
  <w:num w:numId="17" w16cid:durableId="1773747448">
    <w:abstractNumId w:val="25"/>
  </w:num>
  <w:num w:numId="18" w16cid:durableId="1525286311">
    <w:abstractNumId w:val="16"/>
  </w:num>
  <w:num w:numId="19" w16cid:durableId="551692171">
    <w:abstractNumId w:val="30"/>
  </w:num>
  <w:num w:numId="20" w16cid:durableId="200482493">
    <w:abstractNumId w:val="44"/>
  </w:num>
  <w:num w:numId="21" w16cid:durableId="990598236">
    <w:abstractNumId w:val="32"/>
  </w:num>
  <w:num w:numId="22" w16cid:durableId="892930405">
    <w:abstractNumId w:val="14"/>
  </w:num>
  <w:num w:numId="23" w16cid:durableId="323776493">
    <w:abstractNumId w:val="37"/>
  </w:num>
  <w:num w:numId="24" w16cid:durableId="343019554">
    <w:abstractNumId w:val="43"/>
  </w:num>
  <w:num w:numId="25" w16cid:durableId="1892881135">
    <w:abstractNumId w:val="29"/>
  </w:num>
  <w:num w:numId="26" w16cid:durableId="2051682469">
    <w:abstractNumId w:val="28"/>
  </w:num>
  <w:num w:numId="27" w16cid:durableId="156724391">
    <w:abstractNumId w:val="26"/>
  </w:num>
  <w:num w:numId="28" w16cid:durableId="1413892914">
    <w:abstractNumId w:val="19"/>
  </w:num>
  <w:num w:numId="29" w16cid:durableId="167213434">
    <w:abstractNumId w:val="1"/>
  </w:num>
  <w:num w:numId="30" w16cid:durableId="703140901">
    <w:abstractNumId w:val="42"/>
  </w:num>
  <w:num w:numId="31" w16cid:durableId="281310006">
    <w:abstractNumId w:val="20"/>
  </w:num>
  <w:num w:numId="32" w16cid:durableId="1243099554">
    <w:abstractNumId w:val="15"/>
  </w:num>
  <w:num w:numId="33" w16cid:durableId="345139664">
    <w:abstractNumId w:val="11"/>
  </w:num>
  <w:num w:numId="34" w16cid:durableId="1307859647">
    <w:abstractNumId w:val="35"/>
  </w:num>
  <w:num w:numId="35" w16cid:durableId="1393459119">
    <w:abstractNumId w:val="6"/>
  </w:num>
  <w:num w:numId="36" w16cid:durableId="1445615016">
    <w:abstractNumId w:val="10"/>
  </w:num>
  <w:num w:numId="37" w16cid:durableId="197816383">
    <w:abstractNumId w:val="24"/>
  </w:num>
  <w:num w:numId="38" w16cid:durableId="1412892710">
    <w:abstractNumId w:val="40"/>
  </w:num>
  <w:num w:numId="39" w16cid:durableId="1896235546">
    <w:abstractNumId w:val="23"/>
  </w:num>
  <w:num w:numId="40" w16cid:durableId="935407959">
    <w:abstractNumId w:val="2"/>
  </w:num>
  <w:num w:numId="41" w16cid:durableId="58095151">
    <w:abstractNumId w:val="27"/>
  </w:num>
  <w:num w:numId="42" w16cid:durableId="1094088628">
    <w:abstractNumId w:val="36"/>
  </w:num>
  <w:num w:numId="43" w16cid:durableId="1110660208">
    <w:abstractNumId w:val="4"/>
  </w:num>
  <w:num w:numId="44" w16cid:durableId="1785079861">
    <w:abstractNumId w:val="12"/>
  </w:num>
  <w:num w:numId="45" w16cid:durableId="1503084224">
    <w:abstractNumId w:val="39"/>
  </w:num>
  <w:num w:numId="46" w16cid:durableId="21416807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23FC6"/>
    <w:rsid w:val="000251B9"/>
    <w:rsid w:val="00030BDA"/>
    <w:rsid w:val="000373F3"/>
    <w:rsid w:val="00037AE8"/>
    <w:rsid w:val="000400E9"/>
    <w:rsid w:val="00040114"/>
    <w:rsid w:val="00044A0A"/>
    <w:rsid w:val="0004558B"/>
    <w:rsid w:val="00053C0E"/>
    <w:rsid w:val="00054363"/>
    <w:rsid w:val="00056807"/>
    <w:rsid w:val="00056D36"/>
    <w:rsid w:val="00063176"/>
    <w:rsid w:val="00072C7C"/>
    <w:rsid w:val="000750C7"/>
    <w:rsid w:val="00081714"/>
    <w:rsid w:val="00086CBA"/>
    <w:rsid w:val="000A3099"/>
    <w:rsid w:val="000C646E"/>
    <w:rsid w:val="000D703F"/>
    <w:rsid w:val="000D7D87"/>
    <w:rsid w:val="000E1E03"/>
    <w:rsid w:val="000E55D2"/>
    <w:rsid w:val="000E6B2C"/>
    <w:rsid w:val="000E79EE"/>
    <w:rsid w:val="00107C51"/>
    <w:rsid w:val="00120E7A"/>
    <w:rsid w:val="0012489D"/>
    <w:rsid w:val="00125CC5"/>
    <w:rsid w:val="00126B65"/>
    <w:rsid w:val="00135197"/>
    <w:rsid w:val="00140BB2"/>
    <w:rsid w:val="001422FA"/>
    <w:rsid w:val="001432FE"/>
    <w:rsid w:val="001453F8"/>
    <w:rsid w:val="00146C8B"/>
    <w:rsid w:val="00150705"/>
    <w:rsid w:val="00150A51"/>
    <w:rsid w:val="00164D02"/>
    <w:rsid w:val="00185811"/>
    <w:rsid w:val="00185DC9"/>
    <w:rsid w:val="001909DA"/>
    <w:rsid w:val="001A194A"/>
    <w:rsid w:val="001A4A97"/>
    <w:rsid w:val="001B78DA"/>
    <w:rsid w:val="001C6B37"/>
    <w:rsid w:val="001E03EB"/>
    <w:rsid w:val="001E2444"/>
    <w:rsid w:val="001E57E5"/>
    <w:rsid w:val="001E5DFF"/>
    <w:rsid w:val="001E726F"/>
    <w:rsid w:val="001E7E58"/>
    <w:rsid w:val="001F5008"/>
    <w:rsid w:val="001F62DA"/>
    <w:rsid w:val="001F6B54"/>
    <w:rsid w:val="00200FAD"/>
    <w:rsid w:val="00210C42"/>
    <w:rsid w:val="00211B0E"/>
    <w:rsid w:val="002151F9"/>
    <w:rsid w:val="00215372"/>
    <w:rsid w:val="00222512"/>
    <w:rsid w:val="00242A4D"/>
    <w:rsid w:val="002456C4"/>
    <w:rsid w:val="002564AA"/>
    <w:rsid w:val="00267E66"/>
    <w:rsid w:val="00272694"/>
    <w:rsid w:val="00272829"/>
    <w:rsid w:val="00283482"/>
    <w:rsid w:val="002A6BC9"/>
    <w:rsid w:val="002B2076"/>
    <w:rsid w:val="002B4301"/>
    <w:rsid w:val="002D2607"/>
    <w:rsid w:val="002F0A73"/>
    <w:rsid w:val="002F1E20"/>
    <w:rsid w:val="002F6ED1"/>
    <w:rsid w:val="002F7D2D"/>
    <w:rsid w:val="003030FC"/>
    <w:rsid w:val="00312A32"/>
    <w:rsid w:val="00315834"/>
    <w:rsid w:val="00315B16"/>
    <w:rsid w:val="00330068"/>
    <w:rsid w:val="00332E84"/>
    <w:rsid w:val="003463C5"/>
    <w:rsid w:val="00350644"/>
    <w:rsid w:val="0036399C"/>
    <w:rsid w:val="00363DA3"/>
    <w:rsid w:val="00374325"/>
    <w:rsid w:val="003773FF"/>
    <w:rsid w:val="0038567B"/>
    <w:rsid w:val="00395924"/>
    <w:rsid w:val="003B1663"/>
    <w:rsid w:val="003B3BDF"/>
    <w:rsid w:val="003B5E4E"/>
    <w:rsid w:val="003C2509"/>
    <w:rsid w:val="003C3715"/>
    <w:rsid w:val="003C5DC2"/>
    <w:rsid w:val="003C6569"/>
    <w:rsid w:val="003C6639"/>
    <w:rsid w:val="003E5614"/>
    <w:rsid w:val="003F7B2E"/>
    <w:rsid w:val="00401A6D"/>
    <w:rsid w:val="0040327E"/>
    <w:rsid w:val="0041614D"/>
    <w:rsid w:val="00421205"/>
    <w:rsid w:val="00425A7C"/>
    <w:rsid w:val="00441D4B"/>
    <w:rsid w:val="0046209B"/>
    <w:rsid w:val="00464477"/>
    <w:rsid w:val="00465B9C"/>
    <w:rsid w:val="00467486"/>
    <w:rsid w:val="00475C2A"/>
    <w:rsid w:val="00482D4A"/>
    <w:rsid w:val="004B0B7F"/>
    <w:rsid w:val="004B619B"/>
    <w:rsid w:val="004C5388"/>
    <w:rsid w:val="004D2032"/>
    <w:rsid w:val="004D433B"/>
    <w:rsid w:val="004F4E2A"/>
    <w:rsid w:val="004F50D1"/>
    <w:rsid w:val="005022A3"/>
    <w:rsid w:val="005032A0"/>
    <w:rsid w:val="005059A8"/>
    <w:rsid w:val="00505CC8"/>
    <w:rsid w:val="005072F7"/>
    <w:rsid w:val="005116A9"/>
    <w:rsid w:val="00517118"/>
    <w:rsid w:val="00520A37"/>
    <w:rsid w:val="00521E4C"/>
    <w:rsid w:val="00523775"/>
    <w:rsid w:val="0052398A"/>
    <w:rsid w:val="00532018"/>
    <w:rsid w:val="00542BC3"/>
    <w:rsid w:val="00551B6B"/>
    <w:rsid w:val="00556F58"/>
    <w:rsid w:val="0057148E"/>
    <w:rsid w:val="005779CB"/>
    <w:rsid w:val="00580C2E"/>
    <w:rsid w:val="005822D1"/>
    <w:rsid w:val="0058330D"/>
    <w:rsid w:val="00590E10"/>
    <w:rsid w:val="00590F93"/>
    <w:rsid w:val="00593683"/>
    <w:rsid w:val="005A1BCC"/>
    <w:rsid w:val="005A3850"/>
    <w:rsid w:val="005A3C23"/>
    <w:rsid w:val="005B002C"/>
    <w:rsid w:val="005C241E"/>
    <w:rsid w:val="005D2154"/>
    <w:rsid w:val="005E1B5B"/>
    <w:rsid w:val="005E4501"/>
    <w:rsid w:val="005E4C72"/>
    <w:rsid w:val="005F05C8"/>
    <w:rsid w:val="005F0C5A"/>
    <w:rsid w:val="005F705F"/>
    <w:rsid w:val="00615B27"/>
    <w:rsid w:val="006200A9"/>
    <w:rsid w:val="006204CE"/>
    <w:rsid w:val="00633227"/>
    <w:rsid w:val="0063346E"/>
    <w:rsid w:val="00633C91"/>
    <w:rsid w:val="0063522D"/>
    <w:rsid w:val="00641477"/>
    <w:rsid w:val="00641525"/>
    <w:rsid w:val="0064668E"/>
    <w:rsid w:val="00663BBA"/>
    <w:rsid w:val="00667A83"/>
    <w:rsid w:val="006707F2"/>
    <w:rsid w:val="00673E3E"/>
    <w:rsid w:val="00682FF8"/>
    <w:rsid w:val="00684423"/>
    <w:rsid w:val="00685220"/>
    <w:rsid w:val="0069167B"/>
    <w:rsid w:val="0069776E"/>
    <w:rsid w:val="006A68F4"/>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F30"/>
    <w:rsid w:val="0072194E"/>
    <w:rsid w:val="00731F42"/>
    <w:rsid w:val="00732553"/>
    <w:rsid w:val="00741B87"/>
    <w:rsid w:val="00750A7A"/>
    <w:rsid w:val="00755D78"/>
    <w:rsid w:val="00762B44"/>
    <w:rsid w:val="007742D3"/>
    <w:rsid w:val="00775829"/>
    <w:rsid w:val="00776061"/>
    <w:rsid w:val="007821F8"/>
    <w:rsid w:val="00794652"/>
    <w:rsid w:val="00796471"/>
    <w:rsid w:val="007A1AA8"/>
    <w:rsid w:val="007A1C86"/>
    <w:rsid w:val="007A4A04"/>
    <w:rsid w:val="007B4107"/>
    <w:rsid w:val="007B500D"/>
    <w:rsid w:val="007C0A54"/>
    <w:rsid w:val="007C6514"/>
    <w:rsid w:val="007D48E9"/>
    <w:rsid w:val="007E2808"/>
    <w:rsid w:val="007F5535"/>
    <w:rsid w:val="007F6D0E"/>
    <w:rsid w:val="00802200"/>
    <w:rsid w:val="00805D7D"/>
    <w:rsid w:val="00812BCA"/>
    <w:rsid w:val="00813F84"/>
    <w:rsid w:val="00821346"/>
    <w:rsid w:val="008376D2"/>
    <w:rsid w:val="0084213E"/>
    <w:rsid w:val="00844960"/>
    <w:rsid w:val="00851507"/>
    <w:rsid w:val="00851A1D"/>
    <w:rsid w:val="00852C11"/>
    <w:rsid w:val="00855764"/>
    <w:rsid w:val="008615BF"/>
    <w:rsid w:val="008617C0"/>
    <w:rsid w:val="00867FCB"/>
    <w:rsid w:val="00870EFF"/>
    <w:rsid w:val="00871488"/>
    <w:rsid w:val="008730AD"/>
    <w:rsid w:val="00884C22"/>
    <w:rsid w:val="0088732A"/>
    <w:rsid w:val="00892F82"/>
    <w:rsid w:val="00893AFA"/>
    <w:rsid w:val="008A48A1"/>
    <w:rsid w:val="008C0A96"/>
    <w:rsid w:val="008C41C8"/>
    <w:rsid w:val="008C61AE"/>
    <w:rsid w:val="008D2014"/>
    <w:rsid w:val="008E145C"/>
    <w:rsid w:val="008E7CEE"/>
    <w:rsid w:val="008F1852"/>
    <w:rsid w:val="008F5A06"/>
    <w:rsid w:val="009007D6"/>
    <w:rsid w:val="00901D74"/>
    <w:rsid w:val="00901D9A"/>
    <w:rsid w:val="009079F9"/>
    <w:rsid w:val="00912366"/>
    <w:rsid w:val="00917B02"/>
    <w:rsid w:val="00926522"/>
    <w:rsid w:val="00934238"/>
    <w:rsid w:val="009427C9"/>
    <w:rsid w:val="009550AB"/>
    <w:rsid w:val="009634A5"/>
    <w:rsid w:val="00970760"/>
    <w:rsid w:val="00970ADB"/>
    <w:rsid w:val="00972195"/>
    <w:rsid w:val="00973CD2"/>
    <w:rsid w:val="00973DB3"/>
    <w:rsid w:val="00980CDD"/>
    <w:rsid w:val="009939CA"/>
    <w:rsid w:val="009A584C"/>
    <w:rsid w:val="009A7176"/>
    <w:rsid w:val="009B1647"/>
    <w:rsid w:val="009B41A1"/>
    <w:rsid w:val="009B7F53"/>
    <w:rsid w:val="009C221E"/>
    <w:rsid w:val="009D0566"/>
    <w:rsid w:val="009D5502"/>
    <w:rsid w:val="009D7177"/>
    <w:rsid w:val="009E4ED5"/>
    <w:rsid w:val="00A02FFB"/>
    <w:rsid w:val="00A03D9F"/>
    <w:rsid w:val="00A3088B"/>
    <w:rsid w:val="00A34D97"/>
    <w:rsid w:val="00A530B9"/>
    <w:rsid w:val="00A55667"/>
    <w:rsid w:val="00A720E4"/>
    <w:rsid w:val="00A72BF0"/>
    <w:rsid w:val="00A74FB2"/>
    <w:rsid w:val="00A85239"/>
    <w:rsid w:val="00A90350"/>
    <w:rsid w:val="00A93B33"/>
    <w:rsid w:val="00AA0149"/>
    <w:rsid w:val="00AA3253"/>
    <w:rsid w:val="00AB42B3"/>
    <w:rsid w:val="00AB58F2"/>
    <w:rsid w:val="00AB7BB5"/>
    <w:rsid w:val="00AD353F"/>
    <w:rsid w:val="00AD7B40"/>
    <w:rsid w:val="00AE37F0"/>
    <w:rsid w:val="00AE6653"/>
    <w:rsid w:val="00AF2A38"/>
    <w:rsid w:val="00AF53D3"/>
    <w:rsid w:val="00AF5E2A"/>
    <w:rsid w:val="00AF6A03"/>
    <w:rsid w:val="00B206DD"/>
    <w:rsid w:val="00B2520F"/>
    <w:rsid w:val="00B25C53"/>
    <w:rsid w:val="00B26ADF"/>
    <w:rsid w:val="00B322CE"/>
    <w:rsid w:val="00B44EFB"/>
    <w:rsid w:val="00B51728"/>
    <w:rsid w:val="00B5296A"/>
    <w:rsid w:val="00B53789"/>
    <w:rsid w:val="00B60DA1"/>
    <w:rsid w:val="00B6580C"/>
    <w:rsid w:val="00B66411"/>
    <w:rsid w:val="00B67537"/>
    <w:rsid w:val="00B67F83"/>
    <w:rsid w:val="00B7771C"/>
    <w:rsid w:val="00B84C76"/>
    <w:rsid w:val="00B92AE0"/>
    <w:rsid w:val="00BA1605"/>
    <w:rsid w:val="00BA3043"/>
    <w:rsid w:val="00BA37CE"/>
    <w:rsid w:val="00BA4D4A"/>
    <w:rsid w:val="00BA6A1F"/>
    <w:rsid w:val="00BB331A"/>
    <w:rsid w:val="00BB6BE8"/>
    <w:rsid w:val="00BC6B48"/>
    <w:rsid w:val="00BC6C32"/>
    <w:rsid w:val="00BD0B58"/>
    <w:rsid w:val="00BD1AB1"/>
    <w:rsid w:val="00BD5CDF"/>
    <w:rsid w:val="00BE0793"/>
    <w:rsid w:val="00BE4631"/>
    <w:rsid w:val="00BF1AC5"/>
    <w:rsid w:val="00BF2432"/>
    <w:rsid w:val="00BF3895"/>
    <w:rsid w:val="00BF38E4"/>
    <w:rsid w:val="00C00254"/>
    <w:rsid w:val="00C00901"/>
    <w:rsid w:val="00C17C05"/>
    <w:rsid w:val="00C23692"/>
    <w:rsid w:val="00C24C98"/>
    <w:rsid w:val="00C26E23"/>
    <w:rsid w:val="00C3433F"/>
    <w:rsid w:val="00C347F1"/>
    <w:rsid w:val="00C36397"/>
    <w:rsid w:val="00C41866"/>
    <w:rsid w:val="00C46A3C"/>
    <w:rsid w:val="00C521E2"/>
    <w:rsid w:val="00C616DD"/>
    <w:rsid w:val="00C66898"/>
    <w:rsid w:val="00C7672A"/>
    <w:rsid w:val="00C820CD"/>
    <w:rsid w:val="00C834FB"/>
    <w:rsid w:val="00C83D19"/>
    <w:rsid w:val="00C9516B"/>
    <w:rsid w:val="00C95E28"/>
    <w:rsid w:val="00CA49DB"/>
    <w:rsid w:val="00CB5FA7"/>
    <w:rsid w:val="00CC345A"/>
    <w:rsid w:val="00CD1BEF"/>
    <w:rsid w:val="00CD42B8"/>
    <w:rsid w:val="00CD5EC3"/>
    <w:rsid w:val="00CE0774"/>
    <w:rsid w:val="00CE77AC"/>
    <w:rsid w:val="00CF2ACE"/>
    <w:rsid w:val="00CF7B75"/>
    <w:rsid w:val="00D103E0"/>
    <w:rsid w:val="00D20459"/>
    <w:rsid w:val="00D22B64"/>
    <w:rsid w:val="00D22FE9"/>
    <w:rsid w:val="00D2529E"/>
    <w:rsid w:val="00D27F59"/>
    <w:rsid w:val="00D321B0"/>
    <w:rsid w:val="00D36B42"/>
    <w:rsid w:val="00D42B97"/>
    <w:rsid w:val="00D44A2B"/>
    <w:rsid w:val="00D5415D"/>
    <w:rsid w:val="00D61027"/>
    <w:rsid w:val="00D639B4"/>
    <w:rsid w:val="00D63FE4"/>
    <w:rsid w:val="00D75774"/>
    <w:rsid w:val="00D83E70"/>
    <w:rsid w:val="00D90C12"/>
    <w:rsid w:val="00D92A9E"/>
    <w:rsid w:val="00DB156E"/>
    <w:rsid w:val="00DB30DD"/>
    <w:rsid w:val="00DC577C"/>
    <w:rsid w:val="00DC635B"/>
    <w:rsid w:val="00DC6A2E"/>
    <w:rsid w:val="00DD4E0D"/>
    <w:rsid w:val="00DD4F1B"/>
    <w:rsid w:val="00DD5DD9"/>
    <w:rsid w:val="00DE38F8"/>
    <w:rsid w:val="00DE575D"/>
    <w:rsid w:val="00DE79D3"/>
    <w:rsid w:val="00DF066A"/>
    <w:rsid w:val="00DF14B6"/>
    <w:rsid w:val="00DF2098"/>
    <w:rsid w:val="00DF520A"/>
    <w:rsid w:val="00DF6F11"/>
    <w:rsid w:val="00E044AE"/>
    <w:rsid w:val="00E232A8"/>
    <w:rsid w:val="00E25150"/>
    <w:rsid w:val="00E302E5"/>
    <w:rsid w:val="00E303BD"/>
    <w:rsid w:val="00E32970"/>
    <w:rsid w:val="00E354A6"/>
    <w:rsid w:val="00E357B3"/>
    <w:rsid w:val="00E501FF"/>
    <w:rsid w:val="00E50E8C"/>
    <w:rsid w:val="00E61841"/>
    <w:rsid w:val="00E7567A"/>
    <w:rsid w:val="00E856B8"/>
    <w:rsid w:val="00E86133"/>
    <w:rsid w:val="00E97A7B"/>
    <w:rsid w:val="00EB10C1"/>
    <w:rsid w:val="00EB596A"/>
    <w:rsid w:val="00EC0A91"/>
    <w:rsid w:val="00ED1C16"/>
    <w:rsid w:val="00ED57BD"/>
    <w:rsid w:val="00EE0BA5"/>
    <w:rsid w:val="00EE62B5"/>
    <w:rsid w:val="00EF029F"/>
    <w:rsid w:val="00F0225C"/>
    <w:rsid w:val="00F03771"/>
    <w:rsid w:val="00F03BAA"/>
    <w:rsid w:val="00F10A16"/>
    <w:rsid w:val="00F11E21"/>
    <w:rsid w:val="00F145DE"/>
    <w:rsid w:val="00F2010D"/>
    <w:rsid w:val="00F26C1D"/>
    <w:rsid w:val="00F35E81"/>
    <w:rsid w:val="00F42A8E"/>
    <w:rsid w:val="00F43D2A"/>
    <w:rsid w:val="00F52CE0"/>
    <w:rsid w:val="00F554C1"/>
    <w:rsid w:val="00F56730"/>
    <w:rsid w:val="00F569FD"/>
    <w:rsid w:val="00F57E56"/>
    <w:rsid w:val="00F60062"/>
    <w:rsid w:val="00F6383D"/>
    <w:rsid w:val="00F66497"/>
    <w:rsid w:val="00F7111C"/>
    <w:rsid w:val="00F71BA4"/>
    <w:rsid w:val="00F80B7B"/>
    <w:rsid w:val="00F93958"/>
    <w:rsid w:val="00F975E9"/>
    <w:rsid w:val="00FA0425"/>
    <w:rsid w:val="00FA36CD"/>
    <w:rsid w:val="00FB14F2"/>
    <w:rsid w:val="00FB173F"/>
    <w:rsid w:val="00FB5A7A"/>
    <w:rsid w:val="00FC3316"/>
    <w:rsid w:val="00FD4B37"/>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vril.hoda@cfdp.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A48DC-4B09-4555-B80E-A2FEFAEE7A16}"/>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1841</Words>
  <Characters>10500</Characters>
  <Application>Microsoft Office Word</Application>
  <DocSecurity>0</DocSecurity>
  <Lines>87</Lines>
  <Paragraphs>24</Paragraphs>
  <ScaleCrop>false</ScaleCrop>
  <Company>me</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31</cp:revision>
  <cp:lastPrinted>2025-11-05T09:57:00Z</cp:lastPrinted>
  <dcterms:created xsi:type="dcterms:W3CDTF">2026-05-19T06:44:00Z</dcterms:created>
  <dcterms:modified xsi:type="dcterms:W3CDTF">2026-05-21T07:16:00Z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